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6FA9">
      <w:pPr>
        <w:ind w:right="281" w:rightChars="134"/>
        <w:jc w:val="left"/>
        <w:rPr>
          <w:sz w:val="18"/>
          <w:szCs w:val="18"/>
        </w:rPr>
      </w:pPr>
    </w:p>
    <w:p w14:paraId="49425812">
      <w:pPr>
        <w:ind w:right="281" w:rightChars="134" w:firstLine="360" w:firstLineChars="200"/>
        <w:jc w:val="left"/>
        <w:rPr>
          <w:sz w:val="18"/>
          <w:szCs w:val="18"/>
        </w:rPr>
      </w:pPr>
    </w:p>
    <w:p w14:paraId="113994CA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690DD296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4B017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5F435E7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54C4A6B3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73BFB52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7325278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736AE685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71A733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JF-ZM-ACJ-6W-ZA03X1L(40)</w:t>
      </w:r>
    </w:p>
    <w:p w14:paraId="7CC35C19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DB117B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3DE82319">
      <w:pPr>
        <w:jc w:val="center"/>
        <w:rPr>
          <w:b/>
          <w:sz w:val="44"/>
          <w:szCs w:val="44"/>
        </w:rPr>
      </w:pPr>
    </w:p>
    <w:p w14:paraId="0D97388C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7D610AC1">
      <w:pPr>
        <w:jc w:val="center"/>
        <w:rPr>
          <w:b/>
          <w:sz w:val="44"/>
          <w:szCs w:val="44"/>
        </w:rPr>
      </w:pPr>
    </w:p>
    <w:p w14:paraId="0EE67B4A">
      <w:pPr>
        <w:jc w:val="center"/>
        <w:rPr>
          <w:b/>
          <w:sz w:val="44"/>
          <w:szCs w:val="44"/>
        </w:rPr>
      </w:pPr>
    </w:p>
    <w:p w14:paraId="3B146C06">
      <w:pPr>
        <w:jc w:val="center"/>
        <w:rPr>
          <w:b/>
          <w:sz w:val="44"/>
          <w:szCs w:val="44"/>
        </w:rPr>
      </w:pPr>
    </w:p>
    <w:p w14:paraId="1980E71E">
      <w:pPr>
        <w:jc w:val="center"/>
        <w:rPr>
          <w:b/>
          <w:sz w:val="44"/>
          <w:szCs w:val="44"/>
        </w:rPr>
      </w:pPr>
    </w:p>
    <w:p w14:paraId="012F2193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827B64F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7689A720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19DD6556">
      <w:pPr>
        <w:jc w:val="center"/>
        <w:rPr>
          <w:bCs/>
          <w:sz w:val="24"/>
        </w:rPr>
      </w:pPr>
    </w:p>
    <w:p w14:paraId="5D8542EC">
      <w:pPr>
        <w:jc w:val="center"/>
        <w:rPr>
          <w:bCs/>
          <w:sz w:val="24"/>
        </w:rPr>
      </w:pPr>
    </w:p>
    <w:p w14:paraId="5C6537CB">
      <w:pPr>
        <w:rPr>
          <w:bCs/>
          <w:sz w:val="24"/>
        </w:rPr>
      </w:pPr>
    </w:p>
    <w:p w14:paraId="321A3B57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33635538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3715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04C90C4E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2FE9C056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JF-ZM-ACJ-6W-ZA03X1L(40)</w:t>
            </w:r>
          </w:p>
          <w:p w14:paraId="35847F54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531EAC15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5ABC7B18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0BCB1CEA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采用微波雷达模块作为感应探测传感器，微波雷达模块具有体积小、灵敏度高、不受温度影响等特点。微波雷达模块在无金属遮挡情况下，灯具在5m±1m的范围内有移动物体时灯具正常点亮，亮灯触发延时</w:t>
      </w:r>
      <w:r>
        <w:rPr>
          <w:sz w:val="18"/>
          <w:szCs w:val="18"/>
        </w:rPr>
        <w:t>60S</w:t>
      </w:r>
      <w:r>
        <w:rPr>
          <w:rFonts w:hint="eastAsia"/>
          <w:sz w:val="18"/>
          <w:szCs w:val="18"/>
        </w:rPr>
        <w:t>后感应无人员或物体移动时灭灯。</w:t>
      </w:r>
    </w:p>
    <w:p w14:paraId="0A2104A5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40；</w:t>
      </w:r>
    </w:p>
    <w:p w14:paraId="2FBBD3EE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53BE2ED2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42171491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0A7CD632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7231F5A2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01A92DE8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3DF7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12A82CC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主电功率：6W(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</w:rPr>
              <w:t>0.1W(非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58CA3C29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应急功率：6W(主电源输出状态下)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6172CC61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0C179D21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00F3A01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1D50F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45EFF84D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外壳防护等级：IP40</w:t>
            </w:r>
          </w:p>
          <w:p w14:paraId="2215807F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2CC81356">
            <w:pPr>
              <w:ind w:right="281" w:rightChars="134"/>
              <w:jc w:val="left"/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0.167A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  <w:r>
              <w:rPr>
                <w:rFonts w:hint="eastAsia"/>
                <w:sz w:val="18"/>
                <w:szCs w:val="18"/>
              </w:rPr>
              <w:t>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</w:p>
          <w:p w14:paraId="7EF0D671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0.167A(主电源输出状态下)、0.167A(蓄电池输出状态下)</w:t>
            </w:r>
            <w:bookmarkStart w:id="0" w:name="_GoBack"/>
            <w:bookmarkEnd w:id="0"/>
          </w:p>
          <w:p w14:paraId="517ABD6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应急光通量：960lm</w:t>
            </w:r>
          </w:p>
          <w:p w14:paraId="680DEFBF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79B3579D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70350B15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EA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4B5E675F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7FB073C9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282440" cy="2425065"/>
                  <wp:effectExtent l="0" t="0" r="0" b="0"/>
                  <wp:docPr id="2" name="图片 2" descr="07a0fc281c52bd9367033e48005ba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a0fc281c52bd9367033e48005ba0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0" cy="242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6E2C7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3346B067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E0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6A474346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4AECCF76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79DFC572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8A68F9E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6121087E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FBE70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4D49A168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1CC20101"/>
    <w:p w14:paraId="59AD3E41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4514639E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9D42377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1B5DED3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8D033FF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0E880F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254FF049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06C1EAE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33F2D5A2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05FA75A2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663A3AF9"/>
    <w:p w14:paraId="62F549DB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771F49DF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0661DEC2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73AB7DEF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150B2247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672EB95C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0689E7C6">
      <w:pPr>
        <w:rPr>
          <w:sz w:val="18"/>
          <w:szCs w:val="18"/>
        </w:rPr>
      </w:pPr>
    </w:p>
    <w:p w14:paraId="738D593D">
      <w:pPr>
        <w:rPr>
          <w:sz w:val="18"/>
          <w:szCs w:val="18"/>
        </w:rPr>
      </w:pPr>
    </w:p>
    <w:p w14:paraId="10A56FDA">
      <w:pPr>
        <w:rPr>
          <w:sz w:val="18"/>
          <w:szCs w:val="18"/>
        </w:rPr>
      </w:pPr>
    </w:p>
    <w:p w14:paraId="35C0A6E2">
      <w:pPr>
        <w:rPr>
          <w:sz w:val="18"/>
          <w:szCs w:val="18"/>
        </w:rPr>
      </w:pPr>
    </w:p>
    <w:p w14:paraId="3ACEF7C8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310478A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589D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395F6C4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7B286AFB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133B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1EB00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62C74F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6C2C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610CD1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43D20C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7A9FB986">
      <w:pPr>
        <w:spacing w:line="240" w:lineRule="exact"/>
        <w:rPr>
          <w:sz w:val="18"/>
          <w:szCs w:val="18"/>
        </w:rPr>
      </w:pPr>
    </w:p>
    <w:p w14:paraId="5C9D4F6D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19FCEB48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16DAE51A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6693D5E8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50821FB7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2B0781AE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5A06ADA7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6.安装设备前，请务必切断回路电源，电线接头需做防水、绝缘处理；</w:t>
      </w:r>
    </w:p>
    <w:p w14:paraId="4D40B769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7.本系列消防应急照明灯具防护等级为IP40,请按照实际使用环境选择相匹配IP防护等级的产品；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46C90585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8.如果您对安装或使用还有疑问，请向销售商咨询。</w:t>
      </w:r>
    </w:p>
    <w:p w14:paraId="28E59902">
      <w:pPr>
        <w:spacing w:line="240" w:lineRule="exact"/>
        <w:rPr>
          <w:sz w:val="18"/>
          <w:szCs w:val="18"/>
        </w:rPr>
      </w:pPr>
    </w:p>
    <w:p w14:paraId="0B2BA577">
      <w:pPr>
        <w:spacing w:line="240" w:lineRule="exact"/>
        <w:rPr>
          <w:sz w:val="18"/>
          <w:szCs w:val="18"/>
        </w:rPr>
      </w:pPr>
    </w:p>
    <w:p w14:paraId="24778180">
      <w:pPr>
        <w:spacing w:line="240" w:lineRule="exact"/>
        <w:rPr>
          <w:sz w:val="18"/>
          <w:szCs w:val="18"/>
        </w:rPr>
      </w:pPr>
    </w:p>
    <w:p w14:paraId="17AFD8FB">
      <w:pPr>
        <w:spacing w:line="240" w:lineRule="exact"/>
        <w:rPr>
          <w:sz w:val="18"/>
          <w:szCs w:val="18"/>
        </w:rPr>
      </w:pPr>
    </w:p>
    <w:p w14:paraId="5023C19E">
      <w:pPr>
        <w:spacing w:line="240" w:lineRule="exact"/>
        <w:rPr>
          <w:sz w:val="18"/>
          <w:szCs w:val="18"/>
        </w:rPr>
      </w:pPr>
    </w:p>
    <w:p w14:paraId="06C7993A">
      <w:pPr>
        <w:spacing w:line="240" w:lineRule="exact"/>
        <w:rPr>
          <w:sz w:val="18"/>
          <w:szCs w:val="18"/>
        </w:rPr>
      </w:pPr>
    </w:p>
    <w:p w14:paraId="324DFCD8">
      <w:pPr>
        <w:spacing w:line="240" w:lineRule="exact"/>
        <w:rPr>
          <w:sz w:val="18"/>
          <w:szCs w:val="18"/>
        </w:rPr>
      </w:pPr>
    </w:p>
    <w:p w14:paraId="74E9BBD7">
      <w:pPr>
        <w:spacing w:line="240" w:lineRule="exact"/>
        <w:rPr>
          <w:sz w:val="18"/>
          <w:szCs w:val="18"/>
        </w:rPr>
      </w:pPr>
    </w:p>
    <w:p w14:paraId="0C2A4456">
      <w:pPr>
        <w:spacing w:line="240" w:lineRule="exact"/>
        <w:rPr>
          <w:sz w:val="18"/>
          <w:szCs w:val="18"/>
        </w:rPr>
      </w:pPr>
    </w:p>
    <w:p w14:paraId="4C8C421A">
      <w:pPr>
        <w:spacing w:line="240" w:lineRule="exact"/>
        <w:rPr>
          <w:sz w:val="18"/>
          <w:szCs w:val="18"/>
        </w:rPr>
      </w:pPr>
    </w:p>
    <w:p w14:paraId="3BD0B563">
      <w:pPr>
        <w:spacing w:line="240" w:lineRule="exact"/>
        <w:rPr>
          <w:sz w:val="18"/>
          <w:szCs w:val="18"/>
        </w:rPr>
      </w:pPr>
    </w:p>
    <w:p w14:paraId="50CB7DEA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29AA69E1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09AC977C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3D3C331C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49818274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501E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64697CBE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F019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4EF2A13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149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ABB58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消防应急照明灯具JF-ZM-ACJ-6W-ZA03X1L(40)使用说明书V1.0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CBC5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消防应急照明灯具JF-ZM-ACJ-6W-ZA03X1L(40)使用说明书V1.0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12A5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405C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2A60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5F7255"/>
    <w:rsid w:val="00600D59"/>
    <w:rsid w:val="006063FC"/>
    <w:rsid w:val="00606F9F"/>
    <w:rsid w:val="00630A99"/>
    <w:rsid w:val="00633437"/>
    <w:rsid w:val="00634A95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E013A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D8A"/>
    <w:rsid w:val="00AC5F20"/>
    <w:rsid w:val="00AD440F"/>
    <w:rsid w:val="00AD63E2"/>
    <w:rsid w:val="00AE2E56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045A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1525B99"/>
    <w:rsid w:val="07E50E3C"/>
    <w:rsid w:val="09DE6FAA"/>
    <w:rsid w:val="0AC05886"/>
    <w:rsid w:val="0BE546A9"/>
    <w:rsid w:val="0E8641BB"/>
    <w:rsid w:val="0F5B440B"/>
    <w:rsid w:val="14225E28"/>
    <w:rsid w:val="16AE7033"/>
    <w:rsid w:val="197107C6"/>
    <w:rsid w:val="1EF664E1"/>
    <w:rsid w:val="1FE3647B"/>
    <w:rsid w:val="2272389C"/>
    <w:rsid w:val="2378481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6C77C17"/>
    <w:rsid w:val="381E525B"/>
    <w:rsid w:val="3CF21CF4"/>
    <w:rsid w:val="403F104A"/>
    <w:rsid w:val="40983E8D"/>
    <w:rsid w:val="417F6910"/>
    <w:rsid w:val="436E0BB9"/>
    <w:rsid w:val="45662834"/>
    <w:rsid w:val="4D2A2D9A"/>
    <w:rsid w:val="4D6D279B"/>
    <w:rsid w:val="505A0588"/>
    <w:rsid w:val="52610D0C"/>
    <w:rsid w:val="526A05FF"/>
    <w:rsid w:val="57810286"/>
    <w:rsid w:val="57A14ED7"/>
    <w:rsid w:val="58417ED2"/>
    <w:rsid w:val="587332A9"/>
    <w:rsid w:val="5B580DD1"/>
    <w:rsid w:val="5C333243"/>
    <w:rsid w:val="5E536764"/>
    <w:rsid w:val="60FC57A5"/>
    <w:rsid w:val="718D5B01"/>
    <w:rsid w:val="72207895"/>
    <w:rsid w:val="73462B6F"/>
    <w:rsid w:val="77D11B9D"/>
    <w:rsid w:val="7B907A5A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1484</Words>
  <Characters>1839</Characters>
  <Lines>81</Lines>
  <Paragraphs>86</Paragraphs>
  <TotalTime>0</TotalTime>
  <ScaleCrop>false</ScaleCrop>
  <LinksUpToDate>false</LinksUpToDate>
  <CharactersWithSpaces>1913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2025-05-22T01:32:23Z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