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AEE08" w14:textId="512D9D6A" w:rsidR="00611DAF" w:rsidRDefault="00611DAF" w:rsidP="00611DAF">
      <w:pPr>
        <w:spacing w:beforeLines="50" w:before="156"/>
        <w:rPr>
          <w:rFonts w:ascii="Calibri" w:eastAsia="宋体" w:hAnsi="Calibri" w:cs="Times New Roman"/>
          <w:lang w:bidi="en-US"/>
        </w:rPr>
      </w:pPr>
      <w:bookmarkStart w:id="0" w:name="_GoBack"/>
      <w:bookmarkEnd w:id="0"/>
    </w:p>
    <w:p w14:paraId="22212CDE" w14:textId="77777777" w:rsidR="003A5117" w:rsidRDefault="003A5117" w:rsidP="00611DAF">
      <w:pPr>
        <w:spacing w:beforeLines="50" w:before="156"/>
        <w:rPr>
          <w:rFonts w:ascii="Calibri" w:eastAsia="宋体" w:hAnsi="Calibri" w:cs="Times New Roman"/>
          <w:lang w:bidi="en-US"/>
        </w:rPr>
      </w:pPr>
    </w:p>
    <w:p w14:paraId="6DC30A00" w14:textId="77777777" w:rsidR="003A5117" w:rsidRDefault="003A5117" w:rsidP="00611DAF">
      <w:pPr>
        <w:spacing w:beforeLines="50" w:before="156"/>
        <w:rPr>
          <w:rFonts w:ascii="Calibri" w:eastAsia="宋体" w:hAnsi="Calibri" w:cs="Times New Roman"/>
          <w:lang w:bidi="en-US"/>
        </w:rPr>
      </w:pPr>
    </w:p>
    <w:p w14:paraId="6E639B88" w14:textId="77777777" w:rsidR="003A5117" w:rsidRPr="00611DAF" w:rsidRDefault="003A5117" w:rsidP="00611DAF">
      <w:pPr>
        <w:spacing w:beforeLines="50" w:before="156"/>
        <w:rPr>
          <w:rFonts w:ascii="Calibri" w:eastAsia="宋体" w:hAnsi="Calibri" w:cs="Times New Roman"/>
          <w:lang w:bidi="en-US"/>
        </w:rPr>
      </w:pPr>
    </w:p>
    <w:p w14:paraId="42FA51D1" w14:textId="77777777" w:rsidR="00611DAF" w:rsidRPr="00611DAF" w:rsidRDefault="00611DAF" w:rsidP="00611DAF">
      <w:pPr>
        <w:rPr>
          <w:rFonts w:ascii="Calibri" w:eastAsia="宋体" w:hAnsi="Calibri" w:cs="Times New Roman"/>
          <w:lang w:bidi="en-US"/>
        </w:rPr>
      </w:pPr>
    </w:p>
    <w:p w14:paraId="18219F83" w14:textId="77777777" w:rsidR="00611DAF" w:rsidRPr="00611DAF" w:rsidRDefault="00611DAF" w:rsidP="00611DAF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</w:pPr>
    </w:p>
    <w:p w14:paraId="5CF11D3C" w14:textId="70D93B96" w:rsidR="00611DAF" w:rsidRPr="00611DAF" w:rsidRDefault="00611DAF" w:rsidP="00611DAF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48"/>
          <w:szCs w:val="24"/>
          <w:lang w:bidi="en-US"/>
        </w:rPr>
      </w:pPr>
      <w:r w:rsidRPr="00611DAF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66432" behindDoc="0" locked="0" layoutInCell="1" allowOverlap="1" wp14:anchorId="15905C0F" wp14:editId="36D3A7CD">
            <wp:simplePos x="0" y="0"/>
            <wp:positionH relativeFrom="column">
              <wp:posOffset>1864995</wp:posOffset>
            </wp:positionH>
            <wp:positionV relativeFrom="paragraph">
              <wp:posOffset>-553085</wp:posOffset>
            </wp:positionV>
            <wp:extent cx="2390140" cy="1326515"/>
            <wp:effectExtent l="0" t="0" r="0" b="698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B6CED" w14:textId="77777777" w:rsidR="00611DAF" w:rsidRPr="00611DAF" w:rsidRDefault="00611DAF" w:rsidP="00611DAF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 w:bidi="en-US"/>
        </w:rPr>
      </w:pPr>
    </w:p>
    <w:p w14:paraId="508E89AD" w14:textId="77777777" w:rsidR="00611DAF" w:rsidRPr="00611DAF" w:rsidRDefault="00611DAF" w:rsidP="00611DAF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 w:bidi="en-US"/>
        </w:rPr>
      </w:pPr>
    </w:p>
    <w:p w14:paraId="074499ED" w14:textId="77777777" w:rsidR="00611DAF" w:rsidRPr="00611DAF" w:rsidRDefault="00611DAF" w:rsidP="00611DAF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 w:bidi="en-US"/>
        </w:rPr>
      </w:pPr>
    </w:p>
    <w:p w14:paraId="6DD1D809" w14:textId="77777777" w:rsidR="00611DAF" w:rsidRPr="00611DAF" w:rsidRDefault="00611DAF" w:rsidP="00611DAF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 w:bidi="en-US"/>
        </w:rPr>
      </w:pPr>
    </w:p>
    <w:p w14:paraId="2659C14A" w14:textId="0E4304F7" w:rsidR="00611DAF" w:rsidRPr="00611DAF" w:rsidRDefault="00611DAF" w:rsidP="00611DAF">
      <w:pPr>
        <w:widowControl/>
        <w:spacing w:before="156"/>
        <w:jc w:val="center"/>
        <w:rPr>
          <w:rFonts w:ascii="宋体" w:eastAsia="宋体" w:hAnsi="宋体" w:cs="宋体"/>
          <w:b/>
          <w:bCs/>
          <w:kern w:val="0"/>
          <w:sz w:val="52"/>
          <w:szCs w:val="52"/>
          <w:lang w:bidi="en-US"/>
        </w:rPr>
      </w:pPr>
      <w:r w:rsidRPr="00611DAF">
        <w:rPr>
          <w:rFonts w:ascii="宋体" w:eastAsia="宋体" w:hAnsi="宋体" w:cs="宋体" w:hint="eastAsia"/>
          <w:b/>
          <w:bCs/>
          <w:kern w:val="0"/>
          <w:sz w:val="52"/>
          <w:szCs w:val="52"/>
          <w:lang w:bidi="en-US"/>
        </w:rPr>
        <w:t>JF-</w:t>
      </w:r>
      <w:r>
        <w:rPr>
          <w:rFonts w:ascii="宋体" w:eastAsia="宋体" w:hAnsi="宋体" w:cs="宋体"/>
          <w:b/>
          <w:bCs/>
          <w:kern w:val="0"/>
          <w:sz w:val="52"/>
          <w:szCs w:val="52"/>
          <w:lang w:bidi="en-US"/>
        </w:rPr>
        <w:t>Y101X</w:t>
      </w:r>
    </w:p>
    <w:p w14:paraId="5C58FCA3" w14:textId="06E66C1F" w:rsidR="00611DAF" w:rsidRPr="00611DAF" w:rsidRDefault="00611DAF" w:rsidP="00611DAF">
      <w:pPr>
        <w:widowControl/>
        <w:spacing w:before="156"/>
        <w:jc w:val="center"/>
        <w:rPr>
          <w:rFonts w:ascii="宋体" w:eastAsia="宋体" w:hAnsi="宋体" w:cs="宋体"/>
          <w:b/>
          <w:bCs/>
          <w:kern w:val="0"/>
          <w:sz w:val="52"/>
          <w:szCs w:val="52"/>
          <w:lang w:bidi="en-US"/>
        </w:rPr>
      </w:pPr>
      <w:r w:rsidRPr="00611DAF">
        <w:rPr>
          <w:rFonts w:ascii="宋体" w:eastAsia="宋体" w:hAnsi="宋体" w:cs="宋体" w:hint="eastAsia"/>
          <w:b/>
          <w:bCs/>
          <w:kern w:val="0"/>
          <w:sz w:val="52"/>
          <w:szCs w:val="52"/>
          <w:lang w:bidi="en-US"/>
        </w:rPr>
        <w:t>线型光束感烟火灾探测器</w:t>
      </w:r>
    </w:p>
    <w:p w14:paraId="5CE0E15D" w14:textId="77777777" w:rsidR="00611DAF" w:rsidRPr="00611DAF" w:rsidRDefault="00611DAF" w:rsidP="00611DAF">
      <w:pPr>
        <w:widowControl/>
        <w:spacing w:before="156"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52"/>
          <w:szCs w:val="52"/>
          <w:lang w:bidi="en-US"/>
        </w:rPr>
      </w:pPr>
      <w:r w:rsidRPr="00611DAF">
        <w:rPr>
          <w:rFonts w:ascii="Times New Roman" w:eastAsia="宋体" w:hAnsi="Times New Roman" w:cs="Times New Roman" w:hint="eastAsia"/>
          <w:b/>
          <w:bCs/>
          <w:kern w:val="0"/>
          <w:sz w:val="52"/>
          <w:szCs w:val="52"/>
          <w:lang w:bidi="en-US"/>
        </w:rPr>
        <w:t>使用说明书</w:t>
      </w:r>
    </w:p>
    <w:p w14:paraId="3A32990F" w14:textId="77777777" w:rsidR="00611DAF" w:rsidRPr="00611DAF" w:rsidRDefault="00611DAF" w:rsidP="00611DAF">
      <w:pPr>
        <w:widowControl/>
        <w:spacing w:before="156"/>
        <w:jc w:val="left"/>
        <w:rPr>
          <w:rFonts w:ascii="黑体" w:eastAsia="黑体" w:hAnsi="黑体" w:cs="Times New Roman"/>
          <w:b/>
          <w:kern w:val="0"/>
          <w:sz w:val="32"/>
          <w:szCs w:val="32"/>
          <w:lang w:bidi="en-US"/>
        </w:rPr>
      </w:pPr>
    </w:p>
    <w:p w14:paraId="422699FC" w14:textId="77777777" w:rsidR="00611DAF" w:rsidRPr="00611DAF" w:rsidRDefault="00611DAF" w:rsidP="00611DAF">
      <w:pPr>
        <w:widowControl/>
        <w:spacing w:before="156"/>
        <w:jc w:val="left"/>
        <w:rPr>
          <w:rFonts w:ascii="黑体" w:eastAsia="黑体" w:hAnsi="黑体" w:cs="Times New Roman"/>
          <w:b/>
          <w:kern w:val="0"/>
          <w:sz w:val="32"/>
          <w:szCs w:val="32"/>
          <w:lang w:bidi="en-US"/>
        </w:rPr>
      </w:pPr>
    </w:p>
    <w:p w14:paraId="5DEE219A" w14:textId="77777777" w:rsidR="00611DAF" w:rsidRPr="00611DAF" w:rsidRDefault="00611DAF" w:rsidP="00611DAF">
      <w:pPr>
        <w:widowControl/>
        <w:spacing w:before="156"/>
        <w:ind w:firstLine="723"/>
        <w:jc w:val="center"/>
        <w:rPr>
          <w:rFonts w:ascii="黑体" w:eastAsia="黑体" w:hAnsi="Times New Roman" w:cs="Times New Roman"/>
          <w:b/>
          <w:kern w:val="0"/>
          <w:sz w:val="36"/>
          <w:szCs w:val="36"/>
          <w:lang w:bidi="en-US"/>
        </w:rPr>
      </w:pPr>
    </w:p>
    <w:p w14:paraId="138BEE9C" w14:textId="77777777" w:rsidR="00611DAF" w:rsidRPr="00611DAF" w:rsidRDefault="00611DAF" w:rsidP="00611DAF">
      <w:pPr>
        <w:widowControl/>
        <w:spacing w:before="156"/>
        <w:ind w:firstLine="723"/>
        <w:jc w:val="center"/>
        <w:rPr>
          <w:rFonts w:ascii="黑体" w:eastAsia="黑体" w:hAnsi="Times New Roman" w:cs="Times New Roman"/>
          <w:b/>
          <w:kern w:val="0"/>
          <w:sz w:val="36"/>
          <w:szCs w:val="36"/>
          <w:lang w:bidi="en-US"/>
        </w:rPr>
      </w:pPr>
    </w:p>
    <w:p w14:paraId="7A4D8C18" w14:textId="77777777" w:rsidR="00611DAF" w:rsidRPr="00611DAF" w:rsidRDefault="00611DAF" w:rsidP="00611DAF">
      <w:pPr>
        <w:widowControl/>
        <w:spacing w:before="156"/>
        <w:ind w:firstLine="723"/>
        <w:jc w:val="center"/>
        <w:rPr>
          <w:rFonts w:ascii="黑体" w:eastAsia="黑体" w:hAnsi="Times New Roman" w:cs="Times New Roman"/>
          <w:b/>
          <w:kern w:val="0"/>
          <w:sz w:val="36"/>
          <w:szCs w:val="36"/>
          <w:lang w:bidi="en-US"/>
        </w:rPr>
      </w:pPr>
    </w:p>
    <w:p w14:paraId="0C04621E" w14:textId="77777777" w:rsidR="00611DAF" w:rsidRPr="00611DAF" w:rsidRDefault="00611DAF" w:rsidP="00611DAF">
      <w:pPr>
        <w:widowControl/>
        <w:spacing w:before="156"/>
        <w:jc w:val="center"/>
        <w:rPr>
          <w:rFonts w:ascii="黑体" w:eastAsia="黑体" w:hAnsi="Times New Roman" w:cs="Times New Roman"/>
          <w:bCs/>
          <w:kern w:val="0"/>
          <w:sz w:val="36"/>
          <w:szCs w:val="36"/>
          <w:lang w:bidi="en-US"/>
        </w:rPr>
      </w:pPr>
      <w:r w:rsidRPr="00611DAF">
        <w:rPr>
          <w:rFonts w:ascii="黑体" w:eastAsia="黑体" w:hAnsi="Times New Roman" w:cs="Times New Roman" w:hint="eastAsia"/>
          <w:bCs/>
          <w:kern w:val="0"/>
          <w:sz w:val="36"/>
          <w:szCs w:val="36"/>
          <w:lang w:bidi="en-US"/>
        </w:rPr>
        <w:t>四川久远智能消防设备有限责任公司</w:t>
      </w:r>
    </w:p>
    <w:p w14:paraId="1F34D3DF" w14:textId="77777777" w:rsidR="00611DAF" w:rsidRPr="00611DAF" w:rsidRDefault="00611DAF" w:rsidP="00611DAF">
      <w:pPr>
        <w:widowControl/>
        <w:spacing w:before="156"/>
        <w:jc w:val="center"/>
        <w:rPr>
          <w:rFonts w:ascii="黑体" w:eastAsia="黑体" w:hAnsi="Times New Roman" w:cs="Times New Roman"/>
          <w:bCs/>
          <w:kern w:val="0"/>
          <w:sz w:val="36"/>
          <w:szCs w:val="36"/>
          <w:lang w:bidi="en-US"/>
        </w:rPr>
      </w:pPr>
    </w:p>
    <w:p w14:paraId="48B0C39D" w14:textId="77777777" w:rsidR="00611DAF" w:rsidRPr="00611DAF" w:rsidRDefault="00611DAF" w:rsidP="00611DAF">
      <w:pPr>
        <w:widowControl/>
        <w:spacing w:before="156"/>
        <w:jc w:val="center"/>
        <w:rPr>
          <w:rFonts w:ascii="黑体" w:eastAsia="黑体" w:hAnsi="Times New Roman" w:cs="Times New Roman"/>
          <w:bCs/>
          <w:kern w:val="0"/>
          <w:sz w:val="36"/>
          <w:szCs w:val="36"/>
          <w:lang w:bidi="en-US"/>
        </w:rPr>
        <w:sectPr w:rsidR="00611DAF" w:rsidRPr="00611DAF" w:rsidSect="00FC1C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304" w:bottom="1134" w:left="1304" w:header="454" w:footer="794" w:gutter="0"/>
          <w:pgNumType w:start="1"/>
          <w:cols w:space="425"/>
          <w:docGrid w:type="lines" w:linePitch="312"/>
        </w:sectPr>
      </w:pPr>
    </w:p>
    <w:p w14:paraId="404D4151" w14:textId="77777777" w:rsidR="00611DAF" w:rsidRPr="00611DAF" w:rsidRDefault="00611DAF" w:rsidP="00611DAF">
      <w:pPr>
        <w:spacing w:beforeLines="50" w:before="156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611DAF">
        <w:rPr>
          <w:rFonts w:ascii="黑体" w:eastAsia="黑体" w:hAnsi="黑体" w:cs="Times New Roman"/>
          <w:b/>
          <w:sz w:val="36"/>
          <w:szCs w:val="36"/>
        </w:rPr>
        <w:lastRenderedPageBreak/>
        <w:t>目</w:t>
      </w:r>
      <w:r w:rsidRPr="00611DAF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r w:rsidRPr="00611DAF">
        <w:rPr>
          <w:rFonts w:ascii="黑体" w:eastAsia="黑体" w:hAnsi="黑体" w:cs="Times New Roman"/>
          <w:b/>
          <w:sz w:val="36"/>
          <w:szCs w:val="36"/>
        </w:rPr>
        <w:t xml:space="preserve"> 录</w:t>
      </w:r>
    </w:p>
    <w:p w14:paraId="0316A788" w14:textId="77777777" w:rsidR="005A79BD" w:rsidRDefault="00611DAF">
      <w:pPr>
        <w:pStyle w:val="10"/>
        <w:rPr>
          <w:noProof/>
          <w:sz w:val="21"/>
          <w:szCs w:val="22"/>
        </w:rPr>
      </w:pPr>
      <w:r w:rsidRPr="00611DAF">
        <w:rPr>
          <w:rFonts w:ascii="Times New Roman" w:eastAsia="宋体" w:hAnsi="Times New Roman" w:cs="Calibri"/>
          <w:bCs/>
          <w:caps/>
          <w:sz w:val="24"/>
          <w:szCs w:val="24"/>
        </w:rPr>
        <w:fldChar w:fldCharType="begin"/>
      </w:r>
      <w:r w:rsidRPr="00611DAF">
        <w:rPr>
          <w:rFonts w:ascii="Times New Roman" w:eastAsia="宋体" w:hAnsi="Times New Roman" w:cs="Calibri"/>
          <w:bCs/>
          <w:caps/>
          <w:sz w:val="24"/>
          <w:szCs w:val="24"/>
        </w:rPr>
        <w:instrText xml:space="preserve"> </w:instrText>
      </w:r>
      <w:r w:rsidRPr="00611DAF">
        <w:rPr>
          <w:rFonts w:ascii="Times New Roman" w:eastAsia="宋体" w:hAnsi="Times New Roman" w:cs="Calibri" w:hint="eastAsia"/>
          <w:bCs/>
          <w:caps/>
          <w:sz w:val="24"/>
          <w:szCs w:val="24"/>
        </w:rPr>
        <w:instrText>TOC \o "1-3" \h \z \u</w:instrText>
      </w:r>
      <w:r w:rsidRPr="00611DAF">
        <w:rPr>
          <w:rFonts w:ascii="Times New Roman" w:eastAsia="宋体" w:hAnsi="Times New Roman" w:cs="Calibri"/>
          <w:bCs/>
          <w:caps/>
          <w:sz w:val="24"/>
          <w:szCs w:val="24"/>
        </w:rPr>
        <w:instrText xml:space="preserve"> </w:instrText>
      </w:r>
      <w:r w:rsidRPr="00611DAF">
        <w:rPr>
          <w:rFonts w:ascii="Times New Roman" w:eastAsia="宋体" w:hAnsi="Times New Roman" w:cs="Calibri"/>
          <w:bCs/>
          <w:caps/>
          <w:sz w:val="24"/>
          <w:szCs w:val="24"/>
        </w:rPr>
        <w:fldChar w:fldCharType="separate"/>
      </w:r>
      <w:hyperlink w:anchor="_Toc174523168" w:history="1">
        <w:r w:rsidR="005A79BD" w:rsidRPr="00473843">
          <w:rPr>
            <w:rStyle w:val="aa"/>
            <w:rFonts w:ascii="Times New Roman" w:hAnsi="Times New Roman"/>
            <w:noProof/>
          </w:rPr>
          <w:t>1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hint="eastAsia"/>
            <w:noProof/>
          </w:rPr>
          <w:t>概述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_Toc174523168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1</w:t>
        </w:r>
        <w:r w:rsidR="005A79BD">
          <w:rPr>
            <w:noProof/>
            <w:webHidden/>
          </w:rPr>
          <w:fldChar w:fldCharType="end"/>
        </w:r>
      </w:hyperlink>
    </w:p>
    <w:p w14:paraId="1725C967" w14:textId="77777777" w:rsidR="005A79BD" w:rsidRDefault="00CC1EDA">
      <w:pPr>
        <w:pStyle w:val="20"/>
        <w:rPr>
          <w:noProof/>
          <w:sz w:val="21"/>
          <w:szCs w:val="22"/>
        </w:rPr>
      </w:pPr>
      <w:hyperlink w:anchor="_Toc174523169" w:history="1">
        <w:r w:rsidR="005A79BD" w:rsidRPr="00473843">
          <w:rPr>
            <w:rStyle w:val="aa"/>
            <w:rFonts w:ascii="Times New Roman" w:eastAsia="宋体" w:hAnsi="Times New Roman" w:cs="Times New Roman"/>
            <w:noProof/>
          </w:rPr>
          <w:t>1.1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ascii="宋体" w:eastAsia="宋体" w:hAnsi="宋体" w:hint="eastAsia"/>
            <w:noProof/>
          </w:rPr>
          <w:t>产品特点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_Toc174523169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1</w:t>
        </w:r>
        <w:r w:rsidR="005A79BD">
          <w:rPr>
            <w:noProof/>
            <w:webHidden/>
          </w:rPr>
          <w:fldChar w:fldCharType="end"/>
        </w:r>
      </w:hyperlink>
    </w:p>
    <w:p w14:paraId="1FAC225B" w14:textId="77777777" w:rsidR="005A79BD" w:rsidRDefault="00CC1EDA">
      <w:pPr>
        <w:pStyle w:val="20"/>
        <w:rPr>
          <w:noProof/>
          <w:sz w:val="21"/>
          <w:szCs w:val="22"/>
        </w:rPr>
      </w:pPr>
      <w:hyperlink w:anchor="_Toc174523170" w:history="1">
        <w:r w:rsidR="005A79BD" w:rsidRPr="00473843">
          <w:rPr>
            <w:rStyle w:val="aa"/>
            <w:rFonts w:ascii="Times New Roman" w:hAnsi="Times New Roman" w:cs="Times New Roman"/>
            <w:noProof/>
          </w:rPr>
          <w:t>1.2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asciiTheme="minorEastAsia" w:hAnsiTheme="minorEastAsia" w:hint="eastAsia"/>
            <w:noProof/>
          </w:rPr>
          <w:t>适用范围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_Toc174523170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1</w:t>
        </w:r>
        <w:r w:rsidR="005A79BD">
          <w:rPr>
            <w:noProof/>
            <w:webHidden/>
          </w:rPr>
          <w:fldChar w:fldCharType="end"/>
        </w:r>
      </w:hyperlink>
    </w:p>
    <w:p w14:paraId="29AEAE70" w14:textId="77777777" w:rsidR="005A79BD" w:rsidRDefault="00CC1EDA">
      <w:pPr>
        <w:pStyle w:val="20"/>
        <w:rPr>
          <w:noProof/>
          <w:sz w:val="21"/>
          <w:szCs w:val="22"/>
        </w:rPr>
      </w:pPr>
      <w:hyperlink w:anchor="_Toc174523171" w:history="1">
        <w:r w:rsidR="005A79BD" w:rsidRPr="00473843">
          <w:rPr>
            <w:rStyle w:val="aa"/>
            <w:rFonts w:ascii="Times New Roman" w:hAnsi="Times New Roman" w:cs="Times New Roman"/>
            <w:noProof/>
          </w:rPr>
          <w:t>1.3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asciiTheme="minorEastAsia" w:hAnsiTheme="minorEastAsia" w:hint="eastAsia"/>
            <w:noProof/>
          </w:rPr>
          <w:t>型号组成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_Toc174523171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1</w:t>
        </w:r>
        <w:r w:rsidR="005A79BD">
          <w:rPr>
            <w:noProof/>
            <w:webHidden/>
          </w:rPr>
          <w:fldChar w:fldCharType="end"/>
        </w:r>
      </w:hyperlink>
    </w:p>
    <w:p w14:paraId="2D66CD10" w14:textId="77777777" w:rsidR="005A79BD" w:rsidRDefault="00CC1EDA">
      <w:pPr>
        <w:pStyle w:val="10"/>
        <w:rPr>
          <w:noProof/>
          <w:sz w:val="21"/>
          <w:szCs w:val="22"/>
        </w:rPr>
      </w:pPr>
      <w:hyperlink w:anchor="_Toc174523172" w:history="1">
        <w:r w:rsidR="005A79BD" w:rsidRPr="00473843">
          <w:rPr>
            <w:rStyle w:val="aa"/>
            <w:rFonts w:ascii="Times New Roman" w:hAnsi="Times New Roman"/>
            <w:noProof/>
          </w:rPr>
          <w:t>2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hint="eastAsia"/>
            <w:noProof/>
          </w:rPr>
          <w:t>工作原理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_Toc174523172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1</w:t>
        </w:r>
        <w:r w:rsidR="005A79BD">
          <w:rPr>
            <w:noProof/>
            <w:webHidden/>
          </w:rPr>
          <w:fldChar w:fldCharType="end"/>
        </w:r>
      </w:hyperlink>
    </w:p>
    <w:p w14:paraId="5BD5B880" w14:textId="77777777" w:rsidR="005A79BD" w:rsidRDefault="00CC1EDA">
      <w:pPr>
        <w:pStyle w:val="10"/>
        <w:rPr>
          <w:noProof/>
          <w:sz w:val="21"/>
          <w:szCs w:val="22"/>
        </w:rPr>
      </w:pPr>
      <w:hyperlink w:anchor="_Toc174523173" w:history="1">
        <w:r w:rsidR="005A79BD" w:rsidRPr="00473843">
          <w:rPr>
            <w:rStyle w:val="aa"/>
            <w:rFonts w:ascii="Times New Roman" w:hAnsi="Times New Roman"/>
            <w:noProof/>
          </w:rPr>
          <w:t>3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hint="eastAsia"/>
            <w:noProof/>
          </w:rPr>
          <w:t>性能参数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_Toc174523173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2</w:t>
        </w:r>
        <w:r w:rsidR="005A79BD">
          <w:rPr>
            <w:noProof/>
            <w:webHidden/>
          </w:rPr>
          <w:fldChar w:fldCharType="end"/>
        </w:r>
      </w:hyperlink>
    </w:p>
    <w:p w14:paraId="3113F09A" w14:textId="77777777" w:rsidR="005A79BD" w:rsidRDefault="00CC1EDA">
      <w:pPr>
        <w:pStyle w:val="10"/>
        <w:rPr>
          <w:noProof/>
          <w:sz w:val="21"/>
          <w:szCs w:val="22"/>
        </w:rPr>
      </w:pPr>
      <w:hyperlink w:anchor="_Toc174523174" w:history="1">
        <w:r w:rsidR="005A79BD" w:rsidRPr="00473843">
          <w:rPr>
            <w:rStyle w:val="aa"/>
            <w:rFonts w:ascii="Times New Roman" w:hAnsi="Times New Roman"/>
            <w:noProof/>
          </w:rPr>
          <w:t>4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hint="eastAsia"/>
            <w:noProof/>
          </w:rPr>
          <w:t>安装调试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_Toc174523174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3</w:t>
        </w:r>
        <w:r w:rsidR="005A79BD">
          <w:rPr>
            <w:noProof/>
            <w:webHidden/>
          </w:rPr>
          <w:fldChar w:fldCharType="end"/>
        </w:r>
      </w:hyperlink>
    </w:p>
    <w:p w14:paraId="6501FF36" w14:textId="77777777" w:rsidR="005A79BD" w:rsidRDefault="00CC1EDA">
      <w:pPr>
        <w:pStyle w:val="20"/>
        <w:rPr>
          <w:noProof/>
          <w:sz w:val="21"/>
          <w:szCs w:val="22"/>
        </w:rPr>
      </w:pPr>
      <w:hyperlink w:anchor="_Toc174523175" w:history="1">
        <w:r w:rsidR="005A79BD" w:rsidRPr="00473843">
          <w:rPr>
            <w:rStyle w:val="aa"/>
            <w:rFonts w:ascii="Times New Roman" w:hAnsi="Times New Roman" w:cs="Times New Roman"/>
            <w:noProof/>
          </w:rPr>
          <w:t>4.1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asciiTheme="minorEastAsia" w:hAnsiTheme="minorEastAsia" w:hint="eastAsia"/>
            <w:noProof/>
          </w:rPr>
          <w:t>安装说明</w:t>
        </w:r>
        <w:r w:rsidR="005A79BD" w:rsidRPr="00473843">
          <w:rPr>
            <w:rStyle w:val="aa"/>
            <w:rFonts w:asciiTheme="minorEastAsia" w:hAnsiTheme="minorEastAsia"/>
            <w:noProof/>
          </w:rPr>
          <w:t>/</w:t>
        </w:r>
        <w:r w:rsidR="005A79BD" w:rsidRPr="00473843">
          <w:rPr>
            <w:rStyle w:val="aa"/>
            <w:rFonts w:asciiTheme="minorEastAsia" w:hAnsiTheme="minorEastAsia" w:hint="eastAsia"/>
            <w:noProof/>
          </w:rPr>
          <w:t>步骤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_Toc174523175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3</w:t>
        </w:r>
        <w:r w:rsidR="005A79BD">
          <w:rPr>
            <w:noProof/>
            <w:webHidden/>
          </w:rPr>
          <w:fldChar w:fldCharType="end"/>
        </w:r>
      </w:hyperlink>
    </w:p>
    <w:p w14:paraId="18A8AE76" w14:textId="77777777" w:rsidR="005A79BD" w:rsidRDefault="00CC1EDA">
      <w:pPr>
        <w:pStyle w:val="20"/>
        <w:rPr>
          <w:noProof/>
          <w:sz w:val="21"/>
          <w:szCs w:val="22"/>
        </w:rPr>
      </w:pPr>
      <w:hyperlink w:anchor="_Toc174523176" w:history="1">
        <w:r w:rsidR="005A79BD" w:rsidRPr="00473843">
          <w:rPr>
            <w:rStyle w:val="aa"/>
            <w:rFonts w:ascii="Times New Roman" w:hAnsi="Times New Roman" w:cs="Times New Roman"/>
            <w:noProof/>
          </w:rPr>
          <w:t>4.2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asciiTheme="minorEastAsia" w:hAnsiTheme="minorEastAsia" w:hint="eastAsia"/>
            <w:noProof/>
          </w:rPr>
          <w:t>调试方法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_Toc174523176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5</w:t>
        </w:r>
        <w:r w:rsidR="005A79BD">
          <w:rPr>
            <w:noProof/>
            <w:webHidden/>
          </w:rPr>
          <w:fldChar w:fldCharType="end"/>
        </w:r>
      </w:hyperlink>
    </w:p>
    <w:p w14:paraId="1A39914D" w14:textId="77777777" w:rsidR="005A79BD" w:rsidRDefault="00CC1EDA">
      <w:pPr>
        <w:pStyle w:val="10"/>
        <w:rPr>
          <w:noProof/>
          <w:sz w:val="21"/>
          <w:szCs w:val="22"/>
        </w:rPr>
      </w:pPr>
      <w:hyperlink w:anchor="_Toc174523177" w:history="1">
        <w:r w:rsidR="005A79BD" w:rsidRPr="00473843">
          <w:rPr>
            <w:rStyle w:val="aa"/>
            <w:rFonts w:ascii="Times New Roman" w:hAnsi="Times New Roman"/>
            <w:noProof/>
          </w:rPr>
          <w:t>5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hint="eastAsia"/>
            <w:noProof/>
          </w:rPr>
          <w:t>故障分析与排除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_Toc174523177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6</w:t>
        </w:r>
        <w:r w:rsidR="005A79BD">
          <w:rPr>
            <w:noProof/>
            <w:webHidden/>
          </w:rPr>
          <w:fldChar w:fldCharType="end"/>
        </w:r>
      </w:hyperlink>
    </w:p>
    <w:p w14:paraId="2D8805CC" w14:textId="77777777" w:rsidR="005A79BD" w:rsidRDefault="00CC1EDA">
      <w:pPr>
        <w:pStyle w:val="10"/>
        <w:rPr>
          <w:noProof/>
          <w:sz w:val="21"/>
          <w:szCs w:val="22"/>
        </w:rPr>
      </w:pPr>
      <w:hyperlink w:anchor="_Toc174523178" w:history="1">
        <w:r w:rsidR="005A79BD" w:rsidRPr="00473843">
          <w:rPr>
            <w:rStyle w:val="aa"/>
            <w:rFonts w:ascii="Times New Roman" w:hAnsi="Times New Roman"/>
            <w:noProof/>
          </w:rPr>
          <w:t>6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ascii="Times New Roman" w:hAnsi="Times New Roman" w:hint="eastAsia"/>
            <w:noProof/>
          </w:rPr>
          <w:t>保养、维护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_Toc174523178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6</w:t>
        </w:r>
        <w:r w:rsidR="005A79BD">
          <w:rPr>
            <w:noProof/>
            <w:webHidden/>
          </w:rPr>
          <w:fldChar w:fldCharType="end"/>
        </w:r>
      </w:hyperlink>
    </w:p>
    <w:p w14:paraId="5653403F" w14:textId="77777777" w:rsidR="005A79BD" w:rsidRDefault="00CC1EDA">
      <w:pPr>
        <w:pStyle w:val="10"/>
        <w:rPr>
          <w:noProof/>
          <w:sz w:val="21"/>
          <w:szCs w:val="22"/>
        </w:rPr>
      </w:pPr>
      <w:hyperlink w:anchor="_Toc174523179" w:history="1">
        <w:r w:rsidR="005A79BD" w:rsidRPr="00473843">
          <w:rPr>
            <w:rStyle w:val="aa"/>
            <w:rFonts w:ascii="Times New Roman" w:hAnsi="Times New Roman"/>
            <w:noProof/>
          </w:rPr>
          <w:t>7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ascii="Times New Roman" w:hAnsi="Times New Roman" w:hint="eastAsia"/>
            <w:noProof/>
          </w:rPr>
          <w:t>开箱及检查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_Toc174523179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6</w:t>
        </w:r>
        <w:r w:rsidR="005A79BD">
          <w:rPr>
            <w:noProof/>
            <w:webHidden/>
          </w:rPr>
          <w:fldChar w:fldCharType="end"/>
        </w:r>
      </w:hyperlink>
    </w:p>
    <w:p w14:paraId="52D48242" w14:textId="77777777" w:rsidR="005A79BD" w:rsidRDefault="00CC1EDA">
      <w:pPr>
        <w:pStyle w:val="10"/>
        <w:rPr>
          <w:noProof/>
          <w:sz w:val="21"/>
          <w:szCs w:val="22"/>
        </w:rPr>
      </w:pPr>
      <w:hyperlink w:anchor="_Toc174523180" w:history="1">
        <w:r w:rsidR="005A79BD" w:rsidRPr="00473843">
          <w:rPr>
            <w:rStyle w:val="aa"/>
            <w:rFonts w:ascii="Times New Roman" w:hAnsi="Times New Roman"/>
            <w:noProof/>
          </w:rPr>
          <w:t>8</w:t>
        </w:r>
        <w:r w:rsidR="005A79BD">
          <w:rPr>
            <w:noProof/>
            <w:sz w:val="21"/>
            <w:szCs w:val="22"/>
          </w:rPr>
          <w:tab/>
        </w:r>
        <w:r w:rsidR="005A79BD" w:rsidRPr="00473843">
          <w:rPr>
            <w:rStyle w:val="aa"/>
            <w:rFonts w:ascii="Times New Roman" w:hAnsi="Times New Roman" w:hint="eastAsia"/>
            <w:noProof/>
          </w:rPr>
          <w:t>注意事项、免责声明</w:t>
        </w:r>
        <w:r w:rsidR="005A79BD">
          <w:rPr>
            <w:noProof/>
            <w:webHidden/>
          </w:rPr>
          <w:tab/>
        </w:r>
        <w:r w:rsidR="005A79BD">
          <w:rPr>
            <w:noProof/>
            <w:webHidden/>
          </w:rPr>
          <w:fldChar w:fldCharType="begin"/>
        </w:r>
        <w:r w:rsidR="005A79BD">
          <w:rPr>
            <w:noProof/>
            <w:webHidden/>
          </w:rPr>
          <w:instrText xml:space="preserve"> PAGEREF _Toc174523180 \h </w:instrText>
        </w:r>
        <w:r w:rsidR="005A79BD">
          <w:rPr>
            <w:noProof/>
            <w:webHidden/>
          </w:rPr>
        </w:r>
        <w:r w:rsidR="005A79BD">
          <w:rPr>
            <w:noProof/>
            <w:webHidden/>
          </w:rPr>
          <w:fldChar w:fldCharType="separate"/>
        </w:r>
        <w:r w:rsidR="00DB614B">
          <w:rPr>
            <w:noProof/>
            <w:webHidden/>
          </w:rPr>
          <w:t>7</w:t>
        </w:r>
        <w:r w:rsidR="005A79BD">
          <w:rPr>
            <w:noProof/>
            <w:webHidden/>
          </w:rPr>
          <w:fldChar w:fldCharType="end"/>
        </w:r>
      </w:hyperlink>
    </w:p>
    <w:p w14:paraId="77BDCB2F" w14:textId="51CDBDC6" w:rsidR="00037591" w:rsidRPr="00037591" w:rsidRDefault="00611DAF" w:rsidP="00037591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 w:rsidRPr="00611DAF">
        <w:rPr>
          <w:rFonts w:ascii="Times New Roman" w:eastAsia="宋体" w:hAnsi="Times New Roman" w:cs="Times New Roman"/>
          <w:b/>
          <w:sz w:val="24"/>
          <w:szCs w:val="24"/>
        </w:rPr>
        <w:fldChar w:fldCharType="end"/>
      </w:r>
      <w:bookmarkStart w:id="1" w:name="_Toc40712009"/>
    </w:p>
    <w:p w14:paraId="5CF64133" w14:textId="77777777" w:rsidR="00037591" w:rsidRPr="00037591" w:rsidRDefault="00037591" w:rsidP="00037591">
      <w:pPr>
        <w:rPr>
          <w:sz w:val="30"/>
          <w:szCs w:val="30"/>
        </w:rPr>
      </w:pPr>
    </w:p>
    <w:p w14:paraId="1CCA74A8" w14:textId="5B01E6BA" w:rsidR="00037591" w:rsidRPr="00037591" w:rsidRDefault="00037591" w:rsidP="00037591">
      <w:pPr>
        <w:rPr>
          <w:sz w:val="30"/>
          <w:szCs w:val="30"/>
        </w:rPr>
        <w:sectPr w:rsidR="00037591" w:rsidRPr="00037591" w:rsidSect="00037591">
          <w:headerReference w:type="default" r:id="rId16"/>
          <w:footerReference w:type="default" r:id="rId17"/>
          <w:pgSz w:w="11906" w:h="16838"/>
          <w:pgMar w:top="1134" w:right="1304" w:bottom="1134" w:left="1304" w:header="567" w:footer="794" w:gutter="0"/>
          <w:pgNumType w:start="1"/>
          <w:cols w:space="425"/>
          <w:docGrid w:type="lines" w:linePitch="312"/>
        </w:sectPr>
      </w:pPr>
    </w:p>
    <w:p w14:paraId="77F0E36F" w14:textId="5F426DE0" w:rsidR="0068297D" w:rsidRDefault="00793659">
      <w:pPr>
        <w:pStyle w:val="1"/>
        <w:rPr>
          <w:sz w:val="30"/>
          <w:szCs w:val="30"/>
        </w:rPr>
      </w:pPr>
      <w:bookmarkStart w:id="2" w:name="_Toc174523168"/>
      <w:r>
        <w:rPr>
          <w:rFonts w:hint="eastAsia"/>
          <w:sz w:val="30"/>
          <w:szCs w:val="30"/>
        </w:rPr>
        <w:lastRenderedPageBreak/>
        <w:t>概述</w:t>
      </w:r>
      <w:bookmarkEnd w:id="1"/>
      <w:bookmarkEnd w:id="2"/>
    </w:p>
    <w:p w14:paraId="24D2FC04" w14:textId="0B09955C" w:rsidR="0068297D" w:rsidRPr="00EE37CA" w:rsidRDefault="00D675D5" w:rsidP="00EE37CA">
      <w:pPr>
        <w:pStyle w:val="a4"/>
        <w:spacing w:line="276" w:lineRule="auto"/>
        <w:ind w:firstLineChars="200" w:firstLine="420"/>
        <w:jc w:val="both"/>
        <w:rPr>
          <w:rFonts w:ascii="Times New Roman" w:hAnsi="Times New Roman" w:cs="Times New Roman"/>
          <w:iCs/>
          <w:color w:val="000000" w:themeColor="text1"/>
          <w:szCs w:val="21"/>
        </w:rPr>
      </w:pPr>
      <w:r>
        <w:rPr>
          <w:rFonts w:ascii="Times New Roman" w:hAnsi="Times New Roman" w:cs="Times New Roman"/>
          <w:iCs/>
          <w:color w:val="000000" w:themeColor="text1"/>
          <w:szCs w:val="21"/>
        </w:rPr>
        <w:t>JF-Y101X</w:t>
      </w:r>
      <w:r w:rsidR="00793659">
        <w:rPr>
          <w:rFonts w:ascii="Times New Roman" w:hAnsi="Times New Roman" w:cs="Times New Roman" w:hint="eastAsia"/>
          <w:iCs/>
          <w:color w:val="000000" w:themeColor="text1"/>
          <w:szCs w:val="21"/>
        </w:rPr>
        <w:t>型线型光束感烟火灾探测器（以下简称探测器）是反射式总线编址型线型光束感烟火灾探测器，适用于本公司</w:t>
      </w:r>
      <w:r w:rsidR="0089569E">
        <w:rPr>
          <w:rFonts w:ascii="Times New Roman" w:hAnsi="Times New Roman" w:cs="Times New Roman"/>
          <w:iCs/>
          <w:color w:val="000000" w:themeColor="text1"/>
          <w:szCs w:val="21"/>
        </w:rPr>
        <w:t>999</w:t>
      </w:r>
      <w:r w:rsidR="00793659">
        <w:rPr>
          <w:rFonts w:ascii="Times New Roman" w:hAnsi="Times New Roman" w:cs="Times New Roman" w:hint="eastAsia"/>
          <w:iCs/>
          <w:color w:val="000000" w:themeColor="text1"/>
          <w:szCs w:val="21"/>
        </w:rPr>
        <w:t>系列控制器。</w:t>
      </w:r>
      <w:r w:rsidR="00793659">
        <w:rPr>
          <w:rFonts w:hint="eastAsia"/>
        </w:rPr>
        <w:t>具备两组继电器，可分别输出火警、故障信号</w:t>
      </w:r>
      <w:r w:rsidR="00793659">
        <w:rPr>
          <w:rFonts w:ascii="Times New Roman" w:hAnsi="Times New Roman" w:cs="Times New Roman" w:hint="eastAsia"/>
          <w:iCs/>
          <w:color w:val="000000" w:themeColor="text1"/>
          <w:szCs w:val="21"/>
        </w:rPr>
        <w:t>，可与不同厂商的火灾报警控制器连接。探测器配有激光模组和</w:t>
      </w:r>
      <w:r w:rsidR="00793659">
        <w:rPr>
          <w:rFonts w:ascii="Times New Roman" w:hAnsi="Times New Roman" w:cs="Times New Roman" w:hint="eastAsia"/>
          <w:iCs/>
          <w:color w:val="000000" w:themeColor="text1"/>
          <w:szCs w:val="21"/>
        </w:rPr>
        <w:t>LED</w:t>
      </w:r>
      <w:r w:rsidR="00793659">
        <w:rPr>
          <w:rFonts w:ascii="Times New Roman" w:hAnsi="Times New Roman" w:cs="Times New Roman" w:hint="eastAsia"/>
          <w:iCs/>
          <w:color w:val="000000" w:themeColor="text1"/>
          <w:szCs w:val="21"/>
        </w:rPr>
        <w:t>信号指示，整个调试过程方便，快捷，易于操作。</w:t>
      </w:r>
    </w:p>
    <w:p w14:paraId="4D1AF853" w14:textId="77777777" w:rsidR="0068297D" w:rsidRDefault="00793659">
      <w:pPr>
        <w:pStyle w:val="2"/>
        <w:numPr>
          <w:ilvl w:val="1"/>
          <w:numId w:val="2"/>
        </w:numPr>
        <w:spacing w:before="60" w:after="6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bookmarkStart w:id="3" w:name="_Toc40712010"/>
      <w:bookmarkStart w:id="4" w:name="_Toc174523169"/>
      <w:r>
        <w:rPr>
          <w:rFonts w:ascii="宋体" w:eastAsia="宋体" w:hAnsi="宋体" w:hint="eastAsia"/>
        </w:rPr>
        <w:t>产品特点</w:t>
      </w:r>
      <w:bookmarkEnd w:id="3"/>
      <w:bookmarkEnd w:id="4"/>
    </w:p>
    <w:p w14:paraId="1EB55DF3" w14:textId="77777777" w:rsidR="0068297D" w:rsidRDefault="00793659">
      <w:pPr>
        <w:numPr>
          <w:ilvl w:val="0"/>
          <w:numId w:val="3"/>
        </w:numPr>
        <w:tabs>
          <w:tab w:val="left" w:pos="900"/>
        </w:tabs>
        <w:spacing w:line="276" w:lineRule="auto"/>
      </w:pPr>
      <w:r>
        <w:rPr>
          <w:rFonts w:hint="eastAsia"/>
        </w:rPr>
        <w:t>采用自主研发的朱鹮芯片，性能稳定。</w:t>
      </w:r>
    </w:p>
    <w:p w14:paraId="2EE1E5EE" w14:textId="77777777" w:rsidR="0068297D" w:rsidRDefault="00793659">
      <w:pPr>
        <w:numPr>
          <w:ilvl w:val="0"/>
          <w:numId w:val="3"/>
        </w:numPr>
        <w:tabs>
          <w:tab w:val="left" w:pos="900"/>
        </w:tabs>
        <w:spacing w:line="276" w:lineRule="auto"/>
      </w:pPr>
      <w:r>
        <w:rPr>
          <w:rFonts w:hint="eastAsia"/>
        </w:rPr>
        <w:t>采用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SMT</w:t>
      </w:r>
      <w:r>
        <w:rPr>
          <w:rFonts w:hint="eastAsia"/>
        </w:rPr>
        <w:t>表面贴装工艺，可靠性高，一致性好。</w:t>
      </w:r>
    </w:p>
    <w:p w14:paraId="2B3EAD36" w14:textId="77777777" w:rsidR="0068297D" w:rsidRDefault="00793659">
      <w:pPr>
        <w:numPr>
          <w:ilvl w:val="0"/>
          <w:numId w:val="3"/>
        </w:numPr>
        <w:tabs>
          <w:tab w:val="left" w:pos="900"/>
        </w:tabs>
        <w:spacing w:line="276" w:lineRule="auto"/>
      </w:pPr>
      <w:r>
        <w:rPr>
          <w:rFonts w:hint="eastAsia"/>
        </w:rPr>
        <w:t>采用二总线制系统，无极性要求，在保证低功耗的同时使传输距离最远达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1</w:t>
      </w:r>
      <w:r>
        <w:rPr>
          <w:rFonts w:ascii="Times New Roman" w:hAnsi="Times New Roman" w:cs="Times New Roman"/>
          <w:iCs/>
          <w:color w:val="000000" w:themeColor="text1"/>
          <w:szCs w:val="21"/>
        </w:rPr>
        <w:t>0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00m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。</w:t>
      </w:r>
    </w:p>
    <w:p w14:paraId="1E87AA9D" w14:textId="77777777" w:rsidR="0068297D" w:rsidRDefault="00793659">
      <w:pPr>
        <w:numPr>
          <w:ilvl w:val="0"/>
          <w:numId w:val="3"/>
        </w:numPr>
        <w:tabs>
          <w:tab w:val="left" w:pos="900"/>
        </w:tabs>
        <w:spacing w:line="276" w:lineRule="auto"/>
        <w:rPr>
          <w:szCs w:val="18"/>
        </w:rPr>
      </w:pPr>
      <w:r>
        <w:rPr>
          <w:rFonts w:hint="eastAsia"/>
          <w:szCs w:val="18"/>
        </w:rPr>
        <w:t>电子编码方式，可通过专用电子编码器编址</w:t>
      </w:r>
      <w:r>
        <w:rPr>
          <w:rFonts w:hint="eastAsia"/>
        </w:rPr>
        <w:t>。</w:t>
      </w:r>
    </w:p>
    <w:p w14:paraId="55A91323" w14:textId="77777777" w:rsidR="0068297D" w:rsidRDefault="00793659">
      <w:pPr>
        <w:numPr>
          <w:ilvl w:val="0"/>
          <w:numId w:val="3"/>
        </w:numPr>
        <w:spacing w:line="276" w:lineRule="auto"/>
        <w:rPr>
          <w:b/>
        </w:rPr>
      </w:pPr>
      <w:r>
        <w:rPr>
          <w:rFonts w:ascii="宋体" w:hAnsi="宋体" w:hint="eastAsia"/>
          <w:szCs w:val="21"/>
        </w:rPr>
        <w:t>反射式线型光束感烟火灾探测器, 发射接收一体化设计。</w:t>
      </w:r>
    </w:p>
    <w:p w14:paraId="52501834" w14:textId="77777777" w:rsidR="0068297D" w:rsidRDefault="00793659">
      <w:pPr>
        <w:numPr>
          <w:ilvl w:val="0"/>
          <w:numId w:val="3"/>
        </w:numPr>
        <w:tabs>
          <w:tab w:val="left" w:pos="900"/>
        </w:tabs>
        <w:spacing w:line="276" w:lineRule="auto"/>
      </w:pPr>
      <w:r>
        <w:rPr>
          <w:rFonts w:ascii="宋体" w:hAnsi="宋体" w:hint="eastAsia"/>
          <w:szCs w:val="21"/>
        </w:rPr>
        <w:t>开关量信号输出，可兼容任意厂家信号输入模块</w:t>
      </w:r>
      <w:r>
        <w:rPr>
          <w:rFonts w:hint="eastAsia"/>
        </w:rPr>
        <w:t>。</w:t>
      </w:r>
    </w:p>
    <w:p w14:paraId="65BD71B5" w14:textId="77777777" w:rsidR="0068297D" w:rsidRDefault="00793659">
      <w:pPr>
        <w:numPr>
          <w:ilvl w:val="0"/>
          <w:numId w:val="3"/>
        </w:numPr>
        <w:tabs>
          <w:tab w:val="left" w:pos="900"/>
        </w:tabs>
        <w:spacing w:line="276" w:lineRule="auto"/>
      </w:pPr>
      <w:r>
        <w:rPr>
          <w:rFonts w:ascii="宋体" w:hAnsi="宋体" w:hint="eastAsia"/>
          <w:szCs w:val="21"/>
        </w:rPr>
        <w:t>调试简单，激光模</w:t>
      </w:r>
      <w:proofErr w:type="gramStart"/>
      <w:r>
        <w:rPr>
          <w:rFonts w:ascii="宋体" w:hAnsi="宋体" w:hint="eastAsia"/>
          <w:szCs w:val="21"/>
        </w:rPr>
        <w:t>组快速</w:t>
      </w:r>
      <w:proofErr w:type="gramEnd"/>
      <w:r>
        <w:rPr>
          <w:rFonts w:ascii="宋体" w:hAnsi="宋体" w:hint="eastAsia"/>
          <w:szCs w:val="21"/>
        </w:rPr>
        <w:t>定位反射器的安装位置，</w:t>
      </w:r>
      <w:r>
        <w:rPr>
          <w:rFonts w:hint="eastAsia"/>
        </w:rPr>
        <w:t>可根据调试指示灯闪动频率判断信号强度</w:t>
      </w:r>
      <w:r>
        <w:rPr>
          <w:rFonts w:ascii="宋体" w:hAnsi="宋体" w:hint="eastAsia"/>
          <w:szCs w:val="21"/>
        </w:rPr>
        <w:t>。</w:t>
      </w:r>
    </w:p>
    <w:p w14:paraId="2FC01F65" w14:textId="77777777" w:rsidR="0068297D" w:rsidRDefault="00793659">
      <w:pPr>
        <w:numPr>
          <w:ilvl w:val="0"/>
          <w:numId w:val="3"/>
        </w:numPr>
        <w:tabs>
          <w:tab w:val="clear" w:pos="420"/>
        </w:tabs>
        <w:spacing w:line="276" w:lineRule="auto"/>
        <w:rPr>
          <w:rFonts w:ascii="Arial" w:cs="Arial"/>
        </w:rPr>
      </w:pPr>
      <w:bookmarkStart w:id="5" w:name="_Hlk100239830"/>
      <w:r>
        <w:rPr>
          <w:rFonts w:ascii="宋体" w:hAnsi="宋体" w:hint="eastAsia"/>
          <w:szCs w:val="21"/>
        </w:rPr>
        <w:t>采用</w:t>
      </w:r>
      <w:r>
        <w:rPr>
          <w:rFonts w:ascii="宋体" w:hAnsi="宋体"/>
          <w:szCs w:val="21"/>
        </w:rPr>
        <w:t>自动增</w:t>
      </w:r>
      <w:r>
        <w:rPr>
          <w:rFonts w:ascii="宋体" w:hAnsi="宋体" w:hint="eastAsia"/>
          <w:szCs w:val="21"/>
        </w:rPr>
        <w:t>益控制技术，背景信号自动补偿，抗日光能力强</w:t>
      </w:r>
      <w:r>
        <w:rPr>
          <w:rFonts w:hint="eastAsia"/>
        </w:rPr>
        <w:t>。</w:t>
      </w:r>
    </w:p>
    <w:p w14:paraId="78813C15" w14:textId="77777777" w:rsidR="0068297D" w:rsidRDefault="00793659">
      <w:pPr>
        <w:numPr>
          <w:ilvl w:val="0"/>
          <w:numId w:val="3"/>
        </w:numPr>
        <w:tabs>
          <w:tab w:val="clear" w:pos="420"/>
        </w:tabs>
        <w:spacing w:line="276" w:lineRule="auto"/>
        <w:rPr>
          <w:rFonts w:ascii="Arial" w:cs="Arial"/>
        </w:rPr>
      </w:pPr>
      <w:r>
        <w:rPr>
          <w:rFonts w:ascii="宋体" w:hAnsi="宋体"/>
          <w:szCs w:val="21"/>
        </w:rPr>
        <w:t>两组</w:t>
      </w:r>
      <w:proofErr w:type="gramStart"/>
      <w:r>
        <w:rPr>
          <w:rFonts w:ascii="宋体" w:hAnsi="宋体"/>
          <w:szCs w:val="21"/>
        </w:rPr>
        <w:t>独立步</w:t>
      </w:r>
      <w:proofErr w:type="gramEnd"/>
      <w:r>
        <w:rPr>
          <w:rFonts w:ascii="宋体" w:hAnsi="宋体"/>
          <w:szCs w:val="21"/>
        </w:rPr>
        <w:t>进式精密微调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水平/垂直光学角度调整方便</w:t>
      </w:r>
      <w:r>
        <w:rPr>
          <w:rFonts w:ascii="宋体" w:hAnsi="宋体" w:hint="eastAsia"/>
          <w:szCs w:val="21"/>
        </w:rPr>
        <w:t>，校准精确。</w:t>
      </w:r>
    </w:p>
    <w:bookmarkEnd w:id="5"/>
    <w:p w14:paraId="10EADC08" w14:textId="77777777" w:rsidR="0068297D" w:rsidRDefault="00793659">
      <w:pPr>
        <w:pStyle w:val="2"/>
        <w:numPr>
          <w:ilvl w:val="1"/>
          <w:numId w:val="2"/>
        </w:numPr>
        <w:spacing w:before="60" w:after="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bookmarkStart w:id="6" w:name="_Toc40712011"/>
      <w:bookmarkStart w:id="7" w:name="_Toc174523170"/>
      <w:r>
        <w:rPr>
          <w:rFonts w:asciiTheme="minorEastAsia" w:eastAsiaTheme="minorEastAsia" w:hAnsiTheme="minorEastAsia" w:hint="eastAsia"/>
        </w:rPr>
        <w:t>适用范围</w:t>
      </w:r>
      <w:bookmarkEnd w:id="6"/>
      <w:bookmarkEnd w:id="7"/>
    </w:p>
    <w:p w14:paraId="1D07CFB0" w14:textId="77777777" w:rsidR="0068297D" w:rsidRDefault="00793659" w:rsidP="00DC72DD">
      <w:pPr>
        <w:numPr>
          <w:ilvl w:val="0"/>
          <w:numId w:val="4"/>
        </w:numPr>
        <w:spacing w:line="276" w:lineRule="auto"/>
      </w:pPr>
      <w:r>
        <w:rPr>
          <w:rFonts w:hint="eastAsia"/>
        </w:rPr>
        <w:t>应用于两总线火灾报警系统中。</w:t>
      </w:r>
    </w:p>
    <w:p w14:paraId="4FB74FEE" w14:textId="77777777" w:rsidR="0068297D" w:rsidRDefault="00793659">
      <w:pPr>
        <w:numPr>
          <w:ilvl w:val="0"/>
          <w:numId w:val="4"/>
        </w:numPr>
        <w:spacing w:line="276" w:lineRule="auto"/>
      </w:pPr>
      <w:r>
        <w:rPr>
          <w:rFonts w:hint="eastAsia"/>
        </w:rPr>
        <w:t>应用设计遵照国家标准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GB 50116-</w:t>
      </w:r>
      <w:r>
        <w:rPr>
          <w:rFonts w:ascii="Times New Roman" w:hAnsi="Times New Roman" w:cs="Times New Roman"/>
          <w:iCs/>
          <w:color w:val="000000" w:themeColor="text1"/>
          <w:szCs w:val="21"/>
        </w:rPr>
        <w:t>2013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《</w:t>
      </w:r>
      <w:r>
        <w:rPr>
          <w:rFonts w:hint="eastAsia"/>
        </w:rPr>
        <w:t>火灾自动报警系统设计规范》。</w:t>
      </w:r>
    </w:p>
    <w:p w14:paraId="468231C1" w14:textId="77777777" w:rsidR="0068297D" w:rsidRDefault="00793659">
      <w:pPr>
        <w:numPr>
          <w:ilvl w:val="0"/>
          <w:numId w:val="4"/>
        </w:numPr>
        <w:spacing w:line="276" w:lineRule="auto"/>
      </w:pPr>
      <w:r>
        <w:rPr>
          <w:rFonts w:hint="eastAsia"/>
        </w:rPr>
        <w:t>适用于厂房、仓库等不适合安装点型感烟探测器的大空间场所。</w:t>
      </w:r>
    </w:p>
    <w:p w14:paraId="0BBBA038" w14:textId="77777777" w:rsidR="0068297D" w:rsidRDefault="0068297D">
      <w:pPr>
        <w:spacing w:line="276" w:lineRule="auto"/>
        <w:ind w:left="425"/>
      </w:pPr>
    </w:p>
    <w:p w14:paraId="03DEAE9A" w14:textId="49340F2F" w:rsidR="00C94BA7" w:rsidRPr="00C94BA7" w:rsidRDefault="00793659" w:rsidP="00C94BA7">
      <w:pPr>
        <w:pStyle w:val="2"/>
        <w:numPr>
          <w:ilvl w:val="1"/>
          <w:numId w:val="2"/>
        </w:numPr>
        <w:spacing w:before="60" w:after="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bookmarkStart w:id="8" w:name="_Toc40712012"/>
      <w:bookmarkStart w:id="9" w:name="_Toc174523171"/>
      <w:r>
        <w:rPr>
          <w:rFonts w:asciiTheme="minorEastAsia" w:eastAsiaTheme="minorEastAsia" w:hAnsiTheme="minorEastAsia" w:hint="eastAsia"/>
        </w:rPr>
        <w:t>型号组成</w:t>
      </w:r>
      <w:bookmarkEnd w:id="8"/>
      <w:bookmarkEnd w:id="9"/>
    </w:p>
    <w:p w14:paraId="46EE6DC6" w14:textId="5E4D80B2" w:rsidR="00C94BA7" w:rsidRDefault="00C94BA7" w:rsidP="00C94BA7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object w:dxaOrig="5490" w:dyaOrig="2601" w14:anchorId="43F61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4pt;height:110.5pt" o:ole="">
            <v:imagedata r:id="rId18" o:title="" croptop="10472f" cropbottom="9931f" cropleft="9817f" cropright="4504f"/>
            <o:lock v:ext="edit" aspectratio="f"/>
          </v:shape>
          <o:OLEObject Type="Embed" ProgID="Visio.Drawing.15" ShapeID="_x0000_i1025" DrawAspect="Content" ObjectID="_1804578785" r:id="rId19"/>
        </w:object>
      </w:r>
    </w:p>
    <w:p w14:paraId="2685F6AF" w14:textId="77777777" w:rsidR="0068297D" w:rsidRDefault="00793659">
      <w:pPr>
        <w:pStyle w:val="1"/>
        <w:spacing w:before="60" w:after="60"/>
        <w:rPr>
          <w:sz w:val="30"/>
          <w:szCs w:val="30"/>
        </w:rPr>
      </w:pPr>
      <w:bookmarkStart w:id="10" w:name="_Toc40712013"/>
      <w:bookmarkStart w:id="11" w:name="_Toc174523172"/>
      <w:r>
        <w:rPr>
          <w:rFonts w:hint="eastAsia"/>
          <w:sz w:val="30"/>
          <w:szCs w:val="30"/>
        </w:rPr>
        <w:t>工作原理</w:t>
      </w:r>
      <w:bookmarkEnd w:id="10"/>
      <w:bookmarkEnd w:id="11"/>
    </w:p>
    <w:p w14:paraId="7C555BFB" w14:textId="77777777" w:rsidR="0068297D" w:rsidRDefault="00793659">
      <w:pPr>
        <w:spacing w:line="276" w:lineRule="auto"/>
        <w:ind w:firstLineChars="200" w:firstLine="420"/>
      </w:pPr>
      <w:bookmarkStart w:id="12" w:name="_Toc40712014"/>
      <w:r>
        <w:rPr>
          <w:rFonts w:hint="eastAsia"/>
        </w:rPr>
        <w:t>探测器由红外发射部分，红外接收部分，</w:t>
      </w:r>
      <w:r>
        <w:rPr>
          <w:rFonts w:hint="eastAsia"/>
        </w:rPr>
        <w:t>CPU</w:t>
      </w:r>
      <w:r>
        <w:rPr>
          <w:rFonts w:hint="eastAsia"/>
        </w:rPr>
        <w:t>及相应的放大处理等电路组成。正常工作状态，当没有烟时，红外发射管发出的红外光能到达接收管；而有烟时，由于烟的散射作用，到达接收管处的红外光线会减少，当红外光线减少到设定的阈值时探测器发出报警信号。</w:t>
      </w:r>
    </w:p>
    <w:p w14:paraId="71B6A62A" w14:textId="77777777" w:rsidR="0068297D" w:rsidRDefault="00793659">
      <w:pPr>
        <w:pStyle w:val="1"/>
        <w:spacing w:before="60" w:after="60"/>
        <w:rPr>
          <w:sz w:val="30"/>
          <w:szCs w:val="30"/>
        </w:rPr>
      </w:pPr>
      <w:bookmarkStart w:id="13" w:name="_Toc174523173"/>
      <w:r>
        <w:rPr>
          <w:rFonts w:hint="eastAsia"/>
          <w:sz w:val="30"/>
          <w:szCs w:val="30"/>
        </w:rPr>
        <w:lastRenderedPageBreak/>
        <w:t>性能</w:t>
      </w:r>
      <w:r>
        <w:rPr>
          <w:sz w:val="30"/>
          <w:szCs w:val="30"/>
        </w:rPr>
        <w:t>参数</w:t>
      </w:r>
      <w:bookmarkEnd w:id="12"/>
      <w:bookmarkEnd w:id="13"/>
    </w:p>
    <w:p w14:paraId="07118E60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环境特性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16"/>
      </w:tblGrid>
      <w:tr w:rsidR="0068297D" w14:paraId="43D376C9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478FA8C1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工作温度</w:t>
            </w:r>
          </w:p>
        </w:tc>
        <w:tc>
          <w:tcPr>
            <w:tcW w:w="6916" w:type="dxa"/>
            <w:vAlign w:val="center"/>
          </w:tcPr>
          <w:p w14:paraId="6D49D093" w14:textId="77777777" w:rsidR="0068297D" w:rsidRDefault="0079365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-10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～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+55℃</w:t>
            </w:r>
          </w:p>
        </w:tc>
      </w:tr>
      <w:tr w:rsidR="0068297D" w14:paraId="7A367AB4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2280DFB4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贮存温度</w:t>
            </w:r>
          </w:p>
        </w:tc>
        <w:tc>
          <w:tcPr>
            <w:tcW w:w="6916" w:type="dxa"/>
            <w:vAlign w:val="center"/>
          </w:tcPr>
          <w:p w14:paraId="4512B855" w14:textId="77777777" w:rsidR="0068297D" w:rsidRDefault="0079365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-20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～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+65℃</w:t>
            </w:r>
          </w:p>
        </w:tc>
      </w:tr>
      <w:tr w:rsidR="0068297D" w14:paraId="311D0561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170E45D4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</w:rPr>
              <w:t>相对湿度</w:t>
            </w:r>
          </w:p>
        </w:tc>
        <w:tc>
          <w:tcPr>
            <w:tcW w:w="6916" w:type="dxa"/>
            <w:vAlign w:val="center"/>
          </w:tcPr>
          <w:p w14:paraId="19998200" w14:textId="77777777" w:rsidR="0068297D" w:rsidRDefault="0079365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95%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</w:rPr>
              <w:t>无凝露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）</w:t>
            </w:r>
          </w:p>
        </w:tc>
      </w:tr>
      <w:tr w:rsidR="0068297D" w14:paraId="74EB1FAA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416429BD" w14:textId="77777777" w:rsidR="0068297D" w:rsidRDefault="007936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bCs/>
              </w:rPr>
              <w:t>使用场所</w:t>
            </w:r>
          </w:p>
        </w:tc>
        <w:tc>
          <w:tcPr>
            <w:tcW w:w="6916" w:type="dxa"/>
            <w:vAlign w:val="center"/>
          </w:tcPr>
          <w:p w14:paraId="3AA206C9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t>室内</w:t>
            </w:r>
          </w:p>
        </w:tc>
      </w:tr>
    </w:tbl>
    <w:p w14:paraId="7B2AA401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防爆特性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16"/>
      </w:tblGrid>
      <w:tr w:rsidR="0068297D" w14:paraId="7AB07C88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2DE2C641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防爆标志</w:t>
            </w:r>
          </w:p>
        </w:tc>
        <w:tc>
          <w:tcPr>
            <w:tcW w:w="6916" w:type="dxa"/>
            <w:vAlign w:val="center"/>
          </w:tcPr>
          <w:p w14:paraId="6FDC8A3F" w14:textId="77777777" w:rsidR="0068297D" w:rsidRDefault="00793659">
            <w:pPr>
              <w:jc w:val="center"/>
              <w:rPr>
                <w:rFonts w:ascii="宋体" w:hAnsi="宋体"/>
                <w:bCs/>
                <w:i/>
                <w:color w:val="548DD4" w:themeColor="text2" w:themeTint="99"/>
              </w:rPr>
            </w:pPr>
            <w:r>
              <w:rPr>
                <w:rFonts w:ascii="宋体" w:hAnsi="宋体" w:cs="宋体" w:hint="eastAsia"/>
                <w:bCs/>
              </w:rPr>
              <w:t>不涉及</w:t>
            </w:r>
          </w:p>
        </w:tc>
      </w:tr>
    </w:tbl>
    <w:p w14:paraId="5FA6721A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电气特性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16"/>
      </w:tblGrid>
      <w:tr w:rsidR="0068297D" w14:paraId="5FCC5979" w14:textId="77777777">
        <w:trPr>
          <w:trHeight w:val="463"/>
          <w:jc w:val="center"/>
        </w:trPr>
        <w:tc>
          <w:tcPr>
            <w:tcW w:w="2154" w:type="dxa"/>
            <w:vAlign w:val="center"/>
          </w:tcPr>
          <w:p w14:paraId="0F7443AA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工作电压</w:t>
            </w:r>
          </w:p>
        </w:tc>
        <w:tc>
          <w:tcPr>
            <w:tcW w:w="6916" w:type="dxa"/>
            <w:vAlign w:val="center"/>
          </w:tcPr>
          <w:p w14:paraId="15CC75B5" w14:textId="3C76BD6F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/>
              </w:rPr>
              <w:t>外接</w:t>
            </w:r>
            <w:r>
              <w:rPr>
                <w:rFonts w:hint="eastAsia"/>
              </w:rPr>
              <w:t>24V</w:t>
            </w:r>
            <w:r>
              <w:rPr>
                <w:rFonts w:hint="eastAsia"/>
              </w:rPr>
              <w:t>直流电源</w:t>
            </w:r>
          </w:p>
        </w:tc>
      </w:tr>
      <w:tr w:rsidR="0068297D" w14:paraId="6E77E6F2" w14:textId="77777777">
        <w:trPr>
          <w:trHeight w:val="463"/>
          <w:jc w:val="center"/>
        </w:trPr>
        <w:tc>
          <w:tcPr>
            <w:tcW w:w="2154" w:type="dxa"/>
            <w:vAlign w:val="center"/>
          </w:tcPr>
          <w:p w14:paraId="3D91640E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继电器触点</w:t>
            </w:r>
          </w:p>
        </w:tc>
        <w:tc>
          <w:tcPr>
            <w:tcW w:w="6916" w:type="dxa"/>
            <w:vAlign w:val="center"/>
          </w:tcPr>
          <w:p w14:paraId="0DB8328C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D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C30V/2A</w:t>
            </w:r>
          </w:p>
        </w:tc>
      </w:tr>
      <w:tr w:rsidR="0068297D" w14:paraId="798D9CB0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08E3B3B3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bookmarkStart w:id="14" w:name="_Hlk100241101"/>
            <w:r>
              <w:rPr>
                <w:rFonts w:ascii="宋体" w:hAnsi="宋体" w:hint="eastAsia"/>
                <w:bCs/>
              </w:rPr>
              <w:t>监视</w:t>
            </w:r>
            <w:r>
              <w:rPr>
                <w:rFonts w:ascii="宋体" w:hAnsi="宋体"/>
                <w:bCs/>
              </w:rPr>
              <w:t>电流</w:t>
            </w:r>
          </w:p>
        </w:tc>
        <w:tc>
          <w:tcPr>
            <w:tcW w:w="6916" w:type="dxa"/>
            <w:vAlign w:val="center"/>
          </w:tcPr>
          <w:p w14:paraId="22718F27" w14:textId="77777777" w:rsidR="0068297D" w:rsidRDefault="0079365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≤</w:t>
            </w: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 w:hint="eastAsia"/>
                <w:bCs/>
              </w:rPr>
              <w:t>mA</w:t>
            </w:r>
          </w:p>
        </w:tc>
      </w:tr>
      <w:bookmarkEnd w:id="14"/>
      <w:tr w:rsidR="0068297D" w14:paraId="096D1E02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48C0FDC1" w14:textId="77777777" w:rsidR="0068297D" w:rsidRDefault="007936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报警电流</w:t>
            </w:r>
          </w:p>
        </w:tc>
        <w:tc>
          <w:tcPr>
            <w:tcW w:w="6916" w:type="dxa"/>
            <w:vAlign w:val="center"/>
          </w:tcPr>
          <w:p w14:paraId="2ED3ABA8" w14:textId="77777777" w:rsidR="0068297D" w:rsidRDefault="0079365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≤</w:t>
            </w:r>
            <w:r>
              <w:rPr>
                <w:rFonts w:ascii="Times New Roman" w:hAnsi="Times New Roman" w:cs="Times New Roman"/>
                <w:bCs/>
              </w:rPr>
              <w:t>16</w:t>
            </w:r>
            <w:r>
              <w:rPr>
                <w:rFonts w:ascii="Times New Roman" w:hAnsi="Times New Roman" w:cs="Times New Roman" w:hint="eastAsia"/>
                <w:bCs/>
              </w:rPr>
              <w:t>mA</w:t>
            </w:r>
          </w:p>
        </w:tc>
      </w:tr>
      <w:tr w:rsidR="0068297D" w14:paraId="2B991ACE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3A24DB43" w14:textId="77777777" w:rsidR="0068297D" w:rsidRDefault="007936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确 认 灯</w:t>
            </w:r>
          </w:p>
        </w:tc>
        <w:tc>
          <w:tcPr>
            <w:tcW w:w="6916" w:type="dxa"/>
            <w:vAlign w:val="center"/>
          </w:tcPr>
          <w:p w14:paraId="32FC7D72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监视状态：“火警”指示灯红色闪亮。</w:t>
            </w:r>
          </w:p>
          <w:p w14:paraId="1B654BAB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报警状态：“火警”指示灯红色常亮。</w:t>
            </w:r>
          </w:p>
          <w:p w14:paraId="18149D04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故障状态：“故障”指示灯黄色常亮。</w:t>
            </w:r>
          </w:p>
          <w:p w14:paraId="69D85746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调试状态：“调试”指示灯绿色闪亮或常亮。</w:t>
            </w:r>
          </w:p>
        </w:tc>
      </w:tr>
    </w:tbl>
    <w:p w14:paraId="2BA62CC6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通讯特性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16"/>
      </w:tblGrid>
      <w:tr w:rsidR="0068297D" w14:paraId="26B2FEA9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21107CE7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线 制</w:t>
            </w:r>
          </w:p>
        </w:tc>
        <w:tc>
          <w:tcPr>
            <w:tcW w:w="6916" w:type="dxa"/>
            <w:vAlign w:val="center"/>
          </w:tcPr>
          <w:p w14:paraId="10945CA6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二线制（无极性）</w:t>
            </w:r>
          </w:p>
        </w:tc>
      </w:tr>
      <w:tr w:rsidR="0068297D" w14:paraId="6FDFC776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3BE04F45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编址</w:t>
            </w:r>
            <w:r>
              <w:rPr>
                <w:rFonts w:ascii="宋体" w:hAnsi="宋体"/>
                <w:bCs/>
              </w:rPr>
              <w:t>范围</w:t>
            </w:r>
          </w:p>
        </w:tc>
        <w:tc>
          <w:tcPr>
            <w:tcW w:w="6916" w:type="dxa"/>
            <w:vAlign w:val="center"/>
          </w:tcPr>
          <w:p w14:paraId="274DD48C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1~</w:t>
            </w: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</w:tr>
      <w:tr w:rsidR="0068297D" w14:paraId="6FD14088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76F3FA71" w14:textId="77777777" w:rsidR="0068297D" w:rsidRDefault="007936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编址方式</w:t>
            </w:r>
          </w:p>
        </w:tc>
        <w:tc>
          <w:tcPr>
            <w:tcW w:w="6916" w:type="dxa"/>
            <w:vAlign w:val="center"/>
          </w:tcPr>
          <w:p w14:paraId="08DBB591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专用电子编码器，</w:t>
            </w:r>
          </w:p>
        </w:tc>
      </w:tr>
      <w:tr w:rsidR="0068297D" w14:paraId="206D0E26" w14:textId="77777777">
        <w:trPr>
          <w:trHeight w:val="428"/>
          <w:jc w:val="center"/>
        </w:trPr>
        <w:tc>
          <w:tcPr>
            <w:tcW w:w="2154" w:type="dxa"/>
            <w:vAlign w:val="center"/>
          </w:tcPr>
          <w:p w14:paraId="49A59ED6" w14:textId="77777777" w:rsidR="0068297D" w:rsidRDefault="007936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最远传输距离</w:t>
            </w:r>
          </w:p>
        </w:tc>
        <w:tc>
          <w:tcPr>
            <w:tcW w:w="6916" w:type="dxa"/>
            <w:vAlign w:val="center"/>
          </w:tcPr>
          <w:p w14:paraId="71CB5447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</w:rPr>
              <w:t>1000m/RVS2*1.0 mm</w:t>
            </w:r>
            <w:r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</w:tr>
    </w:tbl>
    <w:p w14:paraId="12C48014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兼容性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68297D" w14:paraId="156FF969" w14:textId="77777777">
        <w:trPr>
          <w:trHeight w:val="397"/>
          <w:jc w:val="center"/>
        </w:trPr>
        <w:tc>
          <w:tcPr>
            <w:tcW w:w="9070" w:type="dxa"/>
            <w:vAlign w:val="center"/>
          </w:tcPr>
          <w:p w14:paraId="1772428E" w14:textId="113291B7" w:rsidR="0068297D" w:rsidRDefault="00793659" w:rsidP="00CF6AAC">
            <w:pPr>
              <w:jc w:val="center"/>
              <w:rPr>
                <w:rFonts w:ascii="宋体" w:hAnsi="宋体"/>
                <w:bCs/>
                <w:i/>
                <w:color w:val="548DD4" w:themeColor="text2" w:themeTint="99"/>
              </w:rPr>
            </w:pPr>
            <w:r>
              <w:rPr>
                <w:rFonts w:ascii="宋体" w:hAnsi="宋体" w:cs="宋体" w:hint="eastAsia"/>
                <w:bCs/>
              </w:rPr>
              <w:t>可配接</w:t>
            </w:r>
            <w:r w:rsidR="00CF6AAC"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999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系列</w:t>
            </w:r>
            <w:r>
              <w:rPr>
                <w:rFonts w:ascii="宋体" w:hAnsi="宋体" w:cs="宋体" w:hint="eastAsia"/>
                <w:bCs/>
              </w:rPr>
              <w:t>控制器</w:t>
            </w:r>
          </w:p>
        </w:tc>
      </w:tr>
    </w:tbl>
    <w:p w14:paraId="03BFF0FD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机械特性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16"/>
      </w:tblGrid>
      <w:tr w:rsidR="0068297D" w14:paraId="56C59C50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758CC418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外 观</w:t>
            </w:r>
          </w:p>
        </w:tc>
        <w:tc>
          <w:tcPr>
            <w:tcW w:w="6916" w:type="dxa"/>
            <w:vAlign w:val="center"/>
          </w:tcPr>
          <w:p w14:paraId="344BB0AD" w14:textId="3589FB76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PANTONE Warm Gray 1 C </w:t>
            </w:r>
            <w:r>
              <w:rPr>
                <w:rFonts w:ascii="Times New Roman" w:hAnsi="宋体" w:cs="Times New Roman" w:hint="eastAsia"/>
                <w:bCs/>
              </w:rPr>
              <w:t>米白</w:t>
            </w:r>
            <w:r w:rsidRPr="00374508">
              <w:rPr>
                <w:rFonts w:ascii="Times New Roman" w:hAnsi="宋体" w:cs="Times New Roman" w:hint="eastAsia"/>
                <w:bCs/>
              </w:rPr>
              <w:t>色</w:t>
            </w:r>
            <w:r w:rsidR="00E47F9F" w:rsidRPr="00374508">
              <w:rPr>
                <w:rFonts w:ascii="Times New Roman" w:hAnsi="宋体" w:cs="Times New Roman" w:hint="eastAsia"/>
                <w:bCs/>
              </w:rPr>
              <w:t xml:space="preserve"> / PANTONE Q716-1-3</w:t>
            </w:r>
            <w:r w:rsidR="00E47F9F" w:rsidRPr="00374508">
              <w:rPr>
                <w:rFonts w:ascii="Times New Roman" w:hAnsi="宋体" w:cs="Times New Roman" w:hint="eastAsia"/>
                <w:bCs/>
              </w:rPr>
              <w:t>灰色</w:t>
            </w:r>
          </w:p>
        </w:tc>
      </w:tr>
      <w:tr w:rsidR="0068297D" w14:paraId="48E505BD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760A7D21" w14:textId="77777777" w:rsidR="0068297D" w:rsidRDefault="0079365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外壳材质</w:t>
            </w:r>
          </w:p>
        </w:tc>
        <w:tc>
          <w:tcPr>
            <w:tcW w:w="6916" w:type="dxa"/>
            <w:vAlign w:val="center"/>
          </w:tcPr>
          <w:p w14:paraId="0B6F538D" w14:textId="77777777" w:rsidR="0068297D" w:rsidRDefault="0079365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塑料</w:t>
            </w:r>
          </w:p>
        </w:tc>
      </w:tr>
      <w:tr w:rsidR="0068297D" w14:paraId="39C4F945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151A025F" w14:textId="77777777" w:rsidR="0068297D" w:rsidRDefault="007936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产品质量</w:t>
            </w:r>
          </w:p>
        </w:tc>
        <w:tc>
          <w:tcPr>
            <w:tcW w:w="6916" w:type="dxa"/>
            <w:vAlign w:val="center"/>
          </w:tcPr>
          <w:p w14:paraId="21D9C0C5" w14:textId="07BF3BEB" w:rsidR="0068297D" w:rsidRDefault="0079365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约</w:t>
            </w:r>
            <w:r w:rsidR="000C37EB">
              <w:t>525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g</w:t>
            </w:r>
          </w:p>
        </w:tc>
      </w:tr>
      <w:tr w:rsidR="0068297D" w14:paraId="2B8CA16D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549B8C47" w14:textId="77777777" w:rsidR="0068297D" w:rsidRDefault="007936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发射尺寸（外形尺寸）</w:t>
            </w:r>
          </w:p>
        </w:tc>
        <w:tc>
          <w:tcPr>
            <w:tcW w:w="6916" w:type="dxa"/>
            <w:vAlign w:val="center"/>
          </w:tcPr>
          <w:p w14:paraId="6E61732E" w14:textId="28BE5BD1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 xml:space="preserve">L 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189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mm</w:t>
            </w:r>
            <w:r w:rsidRPr="00374508">
              <w:rPr>
                <w:rFonts w:ascii="Times New Roman" w:hAnsi="Times New Roman" w:cs="Times New Roman" w:hint="eastAsia"/>
                <w:iCs/>
                <w:szCs w:val="21"/>
              </w:rPr>
              <w:t>×</w:t>
            </w:r>
            <w:r w:rsidRPr="00374508">
              <w:rPr>
                <w:rFonts w:ascii="Times New Roman" w:hAnsi="Times New Roman" w:cs="Times New Roman" w:hint="eastAsia"/>
                <w:iCs/>
                <w:szCs w:val="21"/>
              </w:rPr>
              <w:t xml:space="preserve">W </w:t>
            </w:r>
            <w:r w:rsidRPr="00374508">
              <w:rPr>
                <w:rFonts w:ascii="Times New Roman" w:hAnsi="Times New Roman" w:cs="Times New Roman"/>
                <w:iCs/>
                <w:szCs w:val="21"/>
              </w:rPr>
              <w:t>11</w:t>
            </w:r>
            <w:r w:rsidR="00E47F9F" w:rsidRPr="00374508">
              <w:rPr>
                <w:rFonts w:ascii="Times New Roman" w:hAnsi="Times New Roman" w:cs="Times New Roman" w:hint="eastAsia"/>
                <w:iCs/>
                <w:szCs w:val="21"/>
              </w:rPr>
              <w:t>7</w:t>
            </w:r>
            <w:r w:rsidRPr="00374508">
              <w:rPr>
                <w:rFonts w:ascii="Times New Roman" w:hAnsi="Times New Roman" w:cs="Times New Roman" w:hint="eastAsia"/>
                <w:iCs/>
                <w:szCs w:val="21"/>
              </w:rPr>
              <w:t>mm</w:t>
            </w:r>
            <w:r w:rsidRPr="00374508">
              <w:rPr>
                <w:rFonts w:ascii="Times New Roman" w:hAnsi="Times New Roman" w:cs="Times New Roman" w:hint="eastAsia"/>
                <w:iCs/>
                <w:szCs w:val="21"/>
              </w:rPr>
              <w:t>×</w:t>
            </w:r>
            <w:r w:rsidRPr="00374508">
              <w:rPr>
                <w:rFonts w:ascii="Times New Roman" w:hAnsi="Times New Roman" w:cs="Times New Roman" w:hint="eastAsia"/>
                <w:iCs/>
                <w:szCs w:val="21"/>
              </w:rPr>
              <w:t xml:space="preserve">H </w:t>
            </w:r>
            <w:r w:rsidRPr="00374508">
              <w:rPr>
                <w:rFonts w:ascii="Times New Roman" w:hAnsi="Times New Roman" w:cs="Times New Roman"/>
                <w:iCs/>
                <w:szCs w:val="21"/>
              </w:rPr>
              <w:t>126</w:t>
            </w:r>
            <w:r w:rsidRPr="00374508">
              <w:rPr>
                <w:rFonts w:ascii="Times New Roman" w:hAnsi="Times New Roman" w:cs="Times New Roman" w:hint="eastAsia"/>
                <w:iCs/>
                <w:szCs w:val="21"/>
              </w:rPr>
              <w:t>mm</w:t>
            </w:r>
          </w:p>
        </w:tc>
      </w:tr>
      <w:tr w:rsidR="0068297D" w14:paraId="60A3F4AC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4D1993DC" w14:textId="77777777" w:rsidR="0068297D" w:rsidRDefault="0079365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反射尺寸</w:t>
            </w:r>
          </w:p>
        </w:tc>
        <w:tc>
          <w:tcPr>
            <w:tcW w:w="6916" w:type="dxa"/>
            <w:vAlign w:val="center"/>
          </w:tcPr>
          <w:p w14:paraId="694A40C7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L 1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22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mm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×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W 1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00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mm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×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 xml:space="preserve"> 9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mm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（共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块）</w:t>
            </w:r>
          </w:p>
        </w:tc>
      </w:tr>
    </w:tbl>
    <w:p w14:paraId="0CEE5749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探测特性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16"/>
      </w:tblGrid>
      <w:tr w:rsidR="0068297D" w14:paraId="3309AC86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2E97351B" w14:textId="77777777" w:rsidR="0068297D" w:rsidRDefault="00793659">
            <w:pPr>
              <w:jc w:val="center"/>
              <w:rPr>
                <w:rFonts w:ascii="宋体" w:hAnsi="宋体"/>
                <w:bCs/>
                <w:highlight w:val="yellow"/>
              </w:rPr>
            </w:pPr>
            <w:r>
              <w:rPr>
                <w:rFonts w:ascii="宋体" w:hAnsi="宋体" w:cs="宋体" w:hint="eastAsia"/>
                <w:bCs/>
              </w:rPr>
              <w:lastRenderedPageBreak/>
              <w:t>保护面积</w:t>
            </w:r>
          </w:p>
        </w:tc>
        <w:tc>
          <w:tcPr>
            <w:tcW w:w="6916" w:type="dxa"/>
            <w:vAlign w:val="center"/>
          </w:tcPr>
          <w:p w14:paraId="79DD1F60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1400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㎡</w:t>
            </w:r>
          </w:p>
        </w:tc>
      </w:tr>
      <w:tr w:rsidR="0068297D" w14:paraId="3B827552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152C53E5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调节角度</w:t>
            </w:r>
          </w:p>
        </w:tc>
        <w:tc>
          <w:tcPr>
            <w:tcW w:w="6916" w:type="dxa"/>
            <w:vAlign w:val="center"/>
          </w:tcPr>
          <w:p w14:paraId="609B290B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.5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度</w:t>
            </w:r>
          </w:p>
        </w:tc>
      </w:tr>
      <w:tr w:rsidR="0068297D" w14:paraId="58775063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16DB9AF7" w14:textId="77777777" w:rsidR="0068297D" w:rsidRDefault="00793659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光路长度</w:t>
            </w:r>
          </w:p>
        </w:tc>
        <w:tc>
          <w:tcPr>
            <w:tcW w:w="6916" w:type="dxa"/>
            <w:vAlign w:val="center"/>
          </w:tcPr>
          <w:p w14:paraId="01D4B6D9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5m~100m</w:t>
            </w:r>
          </w:p>
        </w:tc>
      </w:tr>
      <w:tr w:rsidR="0068297D" w14:paraId="6D49599B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7453D096" w14:textId="77777777" w:rsidR="00DC72DD" w:rsidRDefault="00793659" w:rsidP="00DC72DD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减光率</w:t>
            </w:r>
          </w:p>
        </w:tc>
        <w:tc>
          <w:tcPr>
            <w:tcW w:w="6916" w:type="dxa"/>
            <w:vAlign w:val="center"/>
          </w:tcPr>
          <w:p w14:paraId="4E760D8B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一级减光率：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30%</w:t>
            </w:r>
          </w:p>
          <w:p w14:paraId="21F25B80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二级减光率：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40%</w:t>
            </w:r>
          </w:p>
          <w:p w14:paraId="69ACF458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三级减光率：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50%</w:t>
            </w:r>
          </w:p>
          <w:p w14:paraId="2B26D2AD" w14:textId="77777777" w:rsidR="0068297D" w:rsidRDefault="0079365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四级减光率：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60%</w:t>
            </w:r>
          </w:p>
          <w:p w14:paraId="0B6CF03F" w14:textId="77777777" w:rsidR="00DC72DD" w:rsidRDefault="00DC72D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注：减光率可通过编码器设置，默认3</w:t>
            </w:r>
            <w:r>
              <w:rPr>
                <w:rFonts w:ascii="宋体" w:hAnsi="宋体" w:cs="宋体"/>
                <w:bCs/>
              </w:rPr>
              <w:t>0%</w:t>
            </w:r>
            <w:r>
              <w:rPr>
                <w:rFonts w:ascii="宋体" w:hAnsi="宋体" w:cs="宋体" w:hint="eastAsia"/>
                <w:bCs/>
              </w:rPr>
              <w:t>，设置方式详见4</w:t>
            </w:r>
            <w:r>
              <w:rPr>
                <w:rFonts w:ascii="宋体" w:hAnsi="宋体" w:cs="宋体"/>
                <w:bCs/>
              </w:rPr>
              <w:t>.2</w:t>
            </w:r>
          </w:p>
        </w:tc>
      </w:tr>
      <w:tr w:rsidR="00B50AE4" w14:paraId="401FB722" w14:textId="77777777">
        <w:trPr>
          <w:trHeight w:val="397"/>
          <w:jc w:val="center"/>
        </w:trPr>
        <w:tc>
          <w:tcPr>
            <w:tcW w:w="2154" w:type="dxa"/>
            <w:vAlign w:val="center"/>
          </w:tcPr>
          <w:p w14:paraId="3BE7D472" w14:textId="6B167DA6" w:rsidR="00B50AE4" w:rsidRPr="00B50AE4" w:rsidRDefault="00B50AE4" w:rsidP="00DC72DD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响应阈值</w:t>
            </w:r>
          </w:p>
        </w:tc>
        <w:tc>
          <w:tcPr>
            <w:tcW w:w="6916" w:type="dxa"/>
            <w:vAlign w:val="center"/>
          </w:tcPr>
          <w:p w14:paraId="47CDE039" w14:textId="5BD32A39" w:rsidR="00B50AE4" w:rsidRDefault="00B50AE4">
            <w:pPr>
              <w:jc w:val="center"/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.5dB</w:t>
            </w:r>
            <w:r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  <w:t>（对应一级减光率）</w:t>
            </w:r>
          </w:p>
        </w:tc>
      </w:tr>
    </w:tbl>
    <w:p w14:paraId="31FF7C68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认证特性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68297D" w14:paraId="0E09779D" w14:textId="77777777">
        <w:trPr>
          <w:trHeight w:val="397"/>
          <w:jc w:val="center"/>
        </w:trPr>
        <w:tc>
          <w:tcPr>
            <w:tcW w:w="9070" w:type="dxa"/>
            <w:vAlign w:val="center"/>
          </w:tcPr>
          <w:p w14:paraId="3154673E" w14:textId="77777777" w:rsidR="0068297D" w:rsidRDefault="00793659">
            <w:pPr>
              <w:jc w:val="center"/>
              <w:rPr>
                <w:rFonts w:ascii="宋体" w:hAnsi="宋体"/>
                <w:bCs/>
                <w:i/>
                <w:color w:val="548DD4" w:themeColor="text2" w:themeTint="99"/>
                <w:highlight w:val="yellow"/>
              </w:rPr>
            </w:pPr>
            <w:r>
              <w:rPr>
                <w:rFonts w:ascii="Times New Roman" w:hAnsi="Times New Roman" w:cs="Times New Roman" w:hint="eastAsia"/>
                <w:bCs/>
              </w:rPr>
              <w:t>消防认证</w:t>
            </w:r>
          </w:p>
        </w:tc>
      </w:tr>
    </w:tbl>
    <w:p w14:paraId="1C3E7D75" w14:textId="77777777" w:rsidR="0068297D" w:rsidRDefault="00793659">
      <w:pPr>
        <w:spacing w:beforeLines="50" w:before="156" w:afterLines="50" w:after="156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FFFF" w:themeColor="background1"/>
          <w:sz w:val="24"/>
          <w:szCs w:val="24"/>
          <w:highlight w:val="black"/>
        </w:rPr>
        <w:t>执行标准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16"/>
      </w:tblGrid>
      <w:tr w:rsidR="0068297D" w14:paraId="0BC614A8" w14:textId="77777777">
        <w:trPr>
          <w:trHeight w:val="402"/>
          <w:jc w:val="center"/>
        </w:trPr>
        <w:tc>
          <w:tcPr>
            <w:tcW w:w="2154" w:type="dxa"/>
            <w:vAlign w:val="center"/>
          </w:tcPr>
          <w:p w14:paraId="245FA68E" w14:textId="77777777" w:rsidR="0068297D" w:rsidRDefault="00793659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 w:hint="eastAsia"/>
                <w:bCs/>
              </w:rPr>
              <w:t>）</w:t>
            </w:r>
          </w:p>
        </w:tc>
        <w:tc>
          <w:tcPr>
            <w:tcW w:w="6916" w:type="dxa"/>
            <w:vAlign w:val="center"/>
          </w:tcPr>
          <w:p w14:paraId="04856025" w14:textId="77777777" w:rsidR="0068297D" w:rsidRDefault="00793659">
            <w:pPr>
              <w:ind w:left="1680"/>
              <w:rPr>
                <w:rFonts w:ascii="Times New Roman" w:hAnsi="Times New Roman" w:cs="Times New Roman"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 xml:space="preserve">GB 14003-2005 </w:t>
            </w:r>
            <w:r>
              <w:rPr>
                <w:rFonts w:ascii="Times New Roman" w:hAnsi="Times New Roman" w:cs="Times New Roman" w:hint="eastAsia"/>
                <w:iCs/>
                <w:color w:val="000000" w:themeColor="text1"/>
                <w:szCs w:val="21"/>
              </w:rPr>
              <w:t>《线型光束感烟火灾探测器》</w:t>
            </w:r>
          </w:p>
        </w:tc>
      </w:tr>
    </w:tbl>
    <w:p w14:paraId="491320C3" w14:textId="77777777" w:rsidR="0068297D" w:rsidRDefault="00793659">
      <w:pPr>
        <w:pStyle w:val="1"/>
        <w:spacing w:before="60" w:after="60"/>
        <w:rPr>
          <w:sz w:val="30"/>
          <w:szCs w:val="30"/>
        </w:rPr>
      </w:pPr>
      <w:bookmarkStart w:id="15" w:name="_Toc40712015"/>
      <w:bookmarkStart w:id="16" w:name="_Toc174523174"/>
      <w:r>
        <w:rPr>
          <w:rFonts w:hint="eastAsia"/>
          <w:sz w:val="30"/>
          <w:szCs w:val="30"/>
        </w:rPr>
        <w:t>安装调试</w:t>
      </w:r>
      <w:bookmarkEnd w:id="15"/>
      <w:bookmarkEnd w:id="16"/>
    </w:p>
    <w:p w14:paraId="7DDCA75C" w14:textId="77777777" w:rsidR="0068297D" w:rsidRDefault="00793659">
      <w:pPr>
        <w:pStyle w:val="2"/>
        <w:numPr>
          <w:ilvl w:val="1"/>
          <w:numId w:val="2"/>
        </w:numPr>
        <w:spacing w:before="60" w:after="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bookmarkStart w:id="17" w:name="_Toc40712016"/>
      <w:bookmarkStart w:id="18" w:name="_Toc174523175"/>
      <w:r>
        <w:rPr>
          <w:rFonts w:asciiTheme="minorEastAsia" w:eastAsiaTheme="minorEastAsia" w:hAnsiTheme="minorEastAsia" w:hint="eastAsia"/>
        </w:rPr>
        <w:t>安装说明/步骤</w:t>
      </w:r>
      <w:bookmarkEnd w:id="17"/>
      <w:bookmarkEnd w:id="18"/>
    </w:p>
    <w:p w14:paraId="150D826A" w14:textId="727D618D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rFonts w:ascii="Times New Roman" w:hAnsi="Times New Roman" w:cs="Times New Roman"/>
          <w:iCs/>
          <w:color w:val="000000" w:themeColor="text1"/>
          <w:szCs w:val="21"/>
        </w:rPr>
      </w:pPr>
      <w:r>
        <w:rPr>
          <w:rFonts w:hint="eastAsia"/>
        </w:rPr>
        <w:t>外形及安装尺寸如图</w:t>
      </w:r>
      <w:r>
        <w:t>1</w:t>
      </w:r>
      <w:r>
        <w:rPr>
          <w:rFonts w:hint="eastAsia"/>
        </w:rPr>
        <w:t>所示。</w:t>
      </w:r>
      <w:r w:rsidR="008E3533">
        <w:rPr>
          <w:rFonts w:ascii="宋体" w:hAnsi="宋体" w:cs="宋体" w:hint="eastAsia"/>
          <w:iCs/>
          <w:color w:val="000000" w:themeColor="text1"/>
          <w:szCs w:val="21"/>
        </w:rPr>
        <w:t>（单位：mm）</w:t>
      </w:r>
    </w:p>
    <w:p w14:paraId="4250D813" w14:textId="1C9ED5B4" w:rsidR="0068297D" w:rsidRPr="00E47F9F" w:rsidRDefault="00E47F9F">
      <w:pPr>
        <w:spacing w:line="276" w:lineRule="auto"/>
        <w:jc w:val="center"/>
        <w:rPr>
          <w:rFonts w:ascii="Times New Roman" w:hAnsi="Times New Roman" w:cs="Times New Roman"/>
          <w:iCs/>
          <w:color w:val="FF0000"/>
          <w:szCs w:val="21"/>
        </w:rPr>
      </w:pPr>
      <w:r w:rsidRPr="00E47F9F">
        <w:rPr>
          <w:rFonts w:ascii="Times New Roman" w:hAnsi="Times New Roman" w:cs="Times New Roman"/>
          <w:iCs/>
          <w:noProof/>
          <w:color w:val="FF0000"/>
          <w:szCs w:val="21"/>
        </w:rPr>
        <w:drawing>
          <wp:inline distT="0" distB="0" distL="0" distR="0" wp14:anchorId="1479112B" wp14:editId="23F0E860">
            <wp:extent cx="5334000" cy="3304540"/>
            <wp:effectExtent l="0" t="0" r="0" b="0"/>
            <wp:docPr id="321126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26292" name=""/>
                    <pic:cNvPicPr/>
                  </pic:nvPicPr>
                  <pic:blipFill rotWithShape="1">
                    <a:blip r:embed="rId20"/>
                    <a:srcRect t="4959" r="2506" b="5786"/>
                    <a:stretch/>
                  </pic:blipFill>
                  <pic:spPr bwMode="auto">
                    <a:xfrm>
                      <a:off x="0" y="0"/>
                      <a:ext cx="5341059" cy="3308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E3A41" w14:textId="33DF043E" w:rsidR="0068297D" w:rsidRPr="00374508" w:rsidRDefault="00793659">
      <w:pPr>
        <w:pStyle w:val="ac"/>
        <w:tabs>
          <w:tab w:val="left" w:pos="1440"/>
          <w:tab w:val="right" w:pos="6151"/>
        </w:tabs>
        <w:ind w:firstLineChars="0" w:firstLine="0"/>
        <w:jc w:val="center"/>
        <w:rPr>
          <w:rFonts w:ascii="宋体" w:hAnsi="宋体"/>
          <w:iCs/>
          <w:szCs w:val="21"/>
        </w:rPr>
      </w:pPr>
      <w:r w:rsidRPr="00374508">
        <w:rPr>
          <w:rFonts w:ascii="宋体" w:hAnsi="宋体" w:cs="宋体" w:hint="eastAsia"/>
          <w:iCs/>
          <w:szCs w:val="21"/>
        </w:rPr>
        <w:t>图</w:t>
      </w:r>
      <w:r w:rsidRPr="00374508">
        <w:rPr>
          <w:rFonts w:ascii="Times New Roman" w:hAnsi="Times New Roman"/>
          <w:iCs/>
          <w:szCs w:val="21"/>
        </w:rPr>
        <w:t>1</w:t>
      </w:r>
      <w:r w:rsidRPr="00374508">
        <w:rPr>
          <w:rFonts w:ascii="宋体" w:hAnsi="宋体"/>
          <w:iCs/>
          <w:szCs w:val="21"/>
        </w:rPr>
        <w:t xml:space="preserve">  </w:t>
      </w:r>
      <w:r w:rsidRPr="00374508">
        <w:rPr>
          <w:rFonts w:ascii="宋体" w:hAnsi="宋体" w:cs="宋体" w:hint="eastAsia"/>
          <w:iCs/>
          <w:szCs w:val="21"/>
        </w:rPr>
        <w:t>外形及安装尺寸图</w:t>
      </w:r>
      <w:r w:rsidR="008E3533" w:rsidRPr="00374508">
        <w:rPr>
          <w:rFonts w:ascii="宋体" w:hAnsi="宋体" w:cs="宋体" w:hint="eastAsia"/>
          <w:iCs/>
          <w:szCs w:val="21"/>
        </w:rPr>
        <w:t>（单位：mm）</w:t>
      </w:r>
    </w:p>
    <w:p w14:paraId="2F8D91ED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rFonts w:ascii="宋体" w:hAnsi="宋体"/>
          <w:i/>
          <w:color w:val="000000" w:themeColor="text1"/>
          <w:szCs w:val="21"/>
        </w:rPr>
      </w:pPr>
      <w:r>
        <w:rPr>
          <w:rFonts w:hint="eastAsia"/>
          <w:color w:val="000000" w:themeColor="text1"/>
        </w:rPr>
        <w:t>采用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RVS2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×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1.0~1.5mm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>双绞线与控制器进行连接。</w:t>
      </w:r>
    </w:p>
    <w:p w14:paraId="6524016B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安装之前用编码器对其写入相应地址码（</w:t>
      </w:r>
      <w:r>
        <w:rPr>
          <w:rFonts w:ascii="Times New Roman" w:hAnsi="Times New Roman" w:cs="Times New Roman" w:hint="eastAsia"/>
          <w:iCs/>
          <w:color w:val="000000" w:themeColor="text1"/>
          <w:szCs w:val="21"/>
        </w:rPr>
        <w:t>1~</w:t>
      </w:r>
      <w:r>
        <w:rPr>
          <w:rFonts w:ascii="Times New Roman" w:hAnsi="Times New Roman" w:cs="Times New Roman"/>
          <w:iCs/>
          <w:color w:val="000000" w:themeColor="text1"/>
          <w:szCs w:val="21"/>
        </w:rPr>
        <w:t>200</w:t>
      </w:r>
      <w:r>
        <w:rPr>
          <w:rFonts w:ascii="Times New Roman" w:hAnsi="Times New Roman" w:cs="Times New Roman" w:hint="eastAsia"/>
          <w:bCs/>
        </w:rPr>
        <w:t>）</w:t>
      </w:r>
      <w:r>
        <w:rPr>
          <w:rFonts w:hint="eastAsia"/>
          <w:color w:val="000000" w:themeColor="text1"/>
        </w:rPr>
        <w:t>，此编码应与工程软件中的编码相一致。</w:t>
      </w:r>
    </w:p>
    <w:p w14:paraId="31575B49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color w:val="000000" w:themeColor="text1"/>
        </w:rPr>
      </w:pPr>
      <w:r>
        <w:rPr>
          <w:rFonts w:ascii="宋体" w:hAnsi="宋体" w:hint="eastAsia"/>
          <w:szCs w:val="21"/>
        </w:rPr>
        <w:t>探测器安装时应尽量避免太阳光、卤素灯光等强光源直接照射接收器，且确保干扰光源路径与探测器光路夹角大于5°。</w:t>
      </w:r>
    </w:p>
    <w:p w14:paraId="7F55CB32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color w:val="000000" w:themeColor="text1"/>
        </w:rPr>
      </w:pPr>
      <w:r>
        <w:rPr>
          <w:rFonts w:ascii="宋体" w:hAnsi="宋体" w:hint="eastAsia"/>
          <w:szCs w:val="21"/>
        </w:rPr>
        <w:t>探测器光路需要畅通无阻且光路周围1m范围内不应有固定或移动物体</w:t>
      </w:r>
      <w:r>
        <w:rPr>
          <w:rFonts w:hint="eastAsia"/>
          <w:color w:val="000000" w:themeColor="text1"/>
        </w:rPr>
        <w:t>。</w:t>
      </w:r>
    </w:p>
    <w:p w14:paraId="1961288A" w14:textId="77777777" w:rsidR="0068297D" w:rsidRDefault="00793659">
      <w:pPr>
        <w:numPr>
          <w:ilvl w:val="0"/>
          <w:numId w:val="6"/>
        </w:numPr>
        <w:rPr>
          <w:rFonts w:ascii="宋体" w:hAnsi="宋体"/>
          <w:i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lastRenderedPageBreak/>
        <w:t>探测器不适合安装到存在大量粉尘或水蒸气的场所。</w:t>
      </w:r>
    </w:p>
    <w:p w14:paraId="3F5CF4D9" w14:textId="77777777" w:rsidR="0068297D" w:rsidRDefault="00793659">
      <w:pPr>
        <w:numPr>
          <w:ilvl w:val="0"/>
          <w:numId w:val="6"/>
        </w:numPr>
        <w:rPr>
          <w:rFonts w:ascii="宋体" w:hAnsi="宋体"/>
          <w:i/>
          <w:color w:val="000000" w:themeColor="text1"/>
          <w:szCs w:val="21"/>
        </w:rPr>
      </w:pPr>
      <w:r>
        <w:rPr>
          <w:rFonts w:hint="eastAsia"/>
          <w:szCs w:val="21"/>
        </w:rPr>
        <w:t>安装反射器：</w:t>
      </w:r>
    </w:p>
    <w:p w14:paraId="6C2A03F1" w14:textId="77777777" w:rsidR="0068297D" w:rsidRDefault="00793659">
      <w:pPr>
        <w:ind w:left="420"/>
        <w:rPr>
          <w:rFonts w:ascii="宋体" w:hAnsi="宋体"/>
          <w:i/>
          <w:color w:val="000000" w:themeColor="text1"/>
          <w:szCs w:val="21"/>
        </w:rPr>
      </w:pPr>
      <w:r>
        <w:rPr>
          <w:rFonts w:hint="eastAsia"/>
          <w:szCs w:val="21"/>
        </w:rPr>
        <w:t>将反射器安装到保护区域的另一侧，安装位置可以通过探测器上面的激光模组进行定位。定位时应调节探测器的水平、竖直调节旋钮尽量使激光模组垂直于安装面。</w:t>
      </w:r>
    </w:p>
    <w:p w14:paraId="22E62FF6" w14:textId="77777777" w:rsidR="0068297D" w:rsidRDefault="00793659">
      <w:pPr>
        <w:ind w:left="420"/>
        <w:rPr>
          <w:szCs w:val="21"/>
        </w:rPr>
      </w:pPr>
      <w:r>
        <w:rPr>
          <w:rFonts w:hint="eastAsia"/>
          <w:szCs w:val="21"/>
        </w:rPr>
        <w:t>安装距离在</w:t>
      </w:r>
      <w:r>
        <w:rPr>
          <w:rFonts w:hint="eastAsia"/>
          <w:szCs w:val="21"/>
        </w:rPr>
        <w:t>5m~50m</w:t>
      </w:r>
      <w:r>
        <w:rPr>
          <w:rFonts w:hint="eastAsia"/>
          <w:szCs w:val="21"/>
        </w:rPr>
        <w:t>之间时，需要使用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块反射器。安装距离在</w:t>
      </w:r>
      <w:r>
        <w:rPr>
          <w:rFonts w:hint="eastAsia"/>
          <w:szCs w:val="21"/>
        </w:rPr>
        <w:t>50m~100m</w:t>
      </w:r>
      <w:r>
        <w:rPr>
          <w:rFonts w:hint="eastAsia"/>
          <w:szCs w:val="21"/>
        </w:rPr>
        <w:t>之间时，需要使用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块反射器。反射器组合使用时应当摆放紧密，反射器之间不应留有空隙。</w:t>
      </w:r>
    </w:p>
    <w:p w14:paraId="73CAAA22" w14:textId="77777777" w:rsidR="0068297D" w:rsidRDefault="0068297D">
      <w:pPr>
        <w:ind w:left="420"/>
        <w:rPr>
          <w:szCs w:val="21"/>
        </w:rPr>
      </w:pPr>
    </w:p>
    <w:p w14:paraId="40EDDC47" w14:textId="133FD0BA" w:rsidR="0068297D" w:rsidRDefault="00793659" w:rsidP="00DC72DD">
      <w:pPr>
        <w:ind w:left="420" w:firstLine="42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、两块反射器</w:t>
      </w:r>
      <w:r w:rsidR="008E3533">
        <w:rPr>
          <w:rFonts w:ascii="宋体" w:hAnsi="宋体" w:cs="宋体" w:hint="eastAsia"/>
          <w:iCs/>
          <w:color w:val="000000" w:themeColor="text1"/>
          <w:szCs w:val="21"/>
        </w:rPr>
        <w:t>（单位：mm）：</w:t>
      </w:r>
    </w:p>
    <w:p w14:paraId="00286870" w14:textId="77777777" w:rsidR="0068297D" w:rsidRDefault="00793659">
      <w:pPr>
        <w:ind w:left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3616255B" wp14:editId="0AA3E390">
            <wp:simplePos x="0" y="0"/>
            <wp:positionH relativeFrom="column">
              <wp:posOffset>1045845</wp:posOffset>
            </wp:positionH>
            <wp:positionV relativeFrom="paragraph">
              <wp:posOffset>37465</wp:posOffset>
            </wp:positionV>
            <wp:extent cx="3773805" cy="2336165"/>
            <wp:effectExtent l="0" t="0" r="17145" b="6985"/>
            <wp:wrapNone/>
            <wp:docPr id="20" name="图片 20" descr="891863458982d68ed7c1bceae08a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91863458982d68ed7c1bceae08a4c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3F98" w14:textId="77777777" w:rsidR="0068297D" w:rsidRDefault="0068297D">
      <w:pPr>
        <w:ind w:left="420"/>
        <w:jc w:val="center"/>
        <w:rPr>
          <w:szCs w:val="21"/>
        </w:rPr>
      </w:pPr>
    </w:p>
    <w:p w14:paraId="610378D1" w14:textId="77777777" w:rsidR="0068297D" w:rsidRDefault="0068297D">
      <w:pPr>
        <w:ind w:left="420"/>
        <w:jc w:val="center"/>
        <w:rPr>
          <w:szCs w:val="21"/>
        </w:rPr>
      </w:pPr>
    </w:p>
    <w:p w14:paraId="5D3EE6E8" w14:textId="77777777" w:rsidR="0068297D" w:rsidRDefault="0068297D">
      <w:pPr>
        <w:ind w:left="420"/>
        <w:jc w:val="center"/>
        <w:rPr>
          <w:szCs w:val="21"/>
        </w:rPr>
      </w:pPr>
    </w:p>
    <w:p w14:paraId="512D2B38" w14:textId="77777777" w:rsidR="0068297D" w:rsidRDefault="0068297D">
      <w:pPr>
        <w:ind w:left="420"/>
        <w:jc w:val="center"/>
        <w:rPr>
          <w:szCs w:val="21"/>
        </w:rPr>
      </w:pPr>
    </w:p>
    <w:p w14:paraId="4CDFF47C" w14:textId="77777777" w:rsidR="0068297D" w:rsidRDefault="0068297D">
      <w:pPr>
        <w:ind w:left="420"/>
        <w:jc w:val="center"/>
        <w:rPr>
          <w:szCs w:val="21"/>
        </w:rPr>
      </w:pPr>
    </w:p>
    <w:p w14:paraId="46B31D87" w14:textId="77777777" w:rsidR="0068297D" w:rsidRDefault="0068297D">
      <w:pPr>
        <w:ind w:left="420"/>
        <w:jc w:val="center"/>
        <w:rPr>
          <w:szCs w:val="21"/>
        </w:rPr>
      </w:pPr>
    </w:p>
    <w:p w14:paraId="60808DC5" w14:textId="77777777" w:rsidR="0068297D" w:rsidRDefault="0068297D">
      <w:pPr>
        <w:ind w:left="420"/>
        <w:jc w:val="center"/>
        <w:rPr>
          <w:szCs w:val="21"/>
        </w:rPr>
      </w:pPr>
    </w:p>
    <w:p w14:paraId="3ECBB494" w14:textId="77777777" w:rsidR="0068297D" w:rsidRDefault="0068297D">
      <w:pPr>
        <w:ind w:left="420"/>
        <w:jc w:val="center"/>
        <w:rPr>
          <w:szCs w:val="21"/>
        </w:rPr>
      </w:pPr>
    </w:p>
    <w:p w14:paraId="27DB6ED4" w14:textId="77777777" w:rsidR="0068297D" w:rsidRDefault="0068297D">
      <w:pPr>
        <w:ind w:left="420"/>
        <w:jc w:val="center"/>
        <w:rPr>
          <w:szCs w:val="21"/>
        </w:rPr>
      </w:pPr>
    </w:p>
    <w:p w14:paraId="2837856C" w14:textId="77777777" w:rsidR="0068297D" w:rsidRDefault="0068297D">
      <w:pPr>
        <w:ind w:left="420"/>
        <w:jc w:val="center"/>
        <w:rPr>
          <w:szCs w:val="21"/>
        </w:rPr>
      </w:pPr>
    </w:p>
    <w:p w14:paraId="750641DE" w14:textId="77777777" w:rsidR="0068297D" w:rsidRDefault="0068297D">
      <w:pPr>
        <w:ind w:left="420"/>
        <w:jc w:val="center"/>
        <w:rPr>
          <w:szCs w:val="21"/>
        </w:rPr>
      </w:pPr>
    </w:p>
    <w:p w14:paraId="0C19E65A" w14:textId="77777777" w:rsidR="0068297D" w:rsidRDefault="00793659">
      <w:pPr>
        <w:ind w:left="420"/>
        <w:rPr>
          <w:szCs w:val="21"/>
        </w:rPr>
      </w:pPr>
      <w:r>
        <w:rPr>
          <w:rFonts w:hint="eastAsia"/>
          <w:szCs w:val="21"/>
        </w:rPr>
        <w:tab/>
      </w:r>
    </w:p>
    <w:p w14:paraId="58A6B22E" w14:textId="77777777" w:rsidR="00DC72DD" w:rsidRDefault="00DC72DD">
      <w:pPr>
        <w:ind w:left="420"/>
        <w:rPr>
          <w:szCs w:val="21"/>
        </w:rPr>
      </w:pPr>
    </w:p>
    <w:p w14:paraId="0E0E845A" w14:textId="123728AB" w:rsidR="0068297D" w:rsidRDefault="00DC72DD">
      <w:pPr>
        <w:ind w:left="420" w:firstLineChars="200" w:firstLine="420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、四块反射器</w:t>
      </w:r>
      <w:r w:rsidR="008E3533">
        <w:rPr>
          <w:rFonts w:ascii="宋体" w:hAnsi="宋体" w:cs="宋体" w:hint="eastAsia"/>
          <w:iCs/>
          <w:color w:val="000000" w:themeColor="text1"/>
          <w:szCs w:val="21"/>
        </w:rPr>
        <w:t>（单位：mm）</w:t>
      </w:r>
      <w:r>
        <w:rPr>
          <w:rFonts w:hint="eastAsia"/>
          <w:szCs w:val="21"/>
        </w:rPr>
        <w:t>：</w:t>
      </w:r>
    </w:p>
    <w:p w14:paraId="5DF82AEA" w14:textId="77777777" w:rsidR="0068297D" w:rsidRDefault="00793659">
      <w:pPr>
        <w:ind w:left="42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4C5DB413" wp14:editId="41D20F8C">
            <wp:extent cx="3432810" cy="326898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747"/>
                    <a:stretch>
                      <a:fillRect/>
                    </a:stretch>
                  </pic:blipFill>
                  <pic:spPr>
                    <a:xfrm>
                      <a:off x="0" y="0"/>
                      <a:ext cx="3431516" cy="326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33205" w14:textId="77777777" w:rsidR="0068297D" w:rsidRDefault="0068297D">
      <w:pPr>
        <w:rPr>
          <w:szCs w:val="21"/>
        </w:rPr>
      </w:pPr>
    </w:p>
    <w:p w14:paraId="6DF2A994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color w:val="000000" w:themeColor="text1"/>
        </w:rPr>
      </w:pPr>
      <w:r>
        <w:rPr>
          <w:rFonts w:hint="eastAsia"/>
          <w:szCs w:val="21"/>
        </w:rPr>
        <w:t>探测器布线</w:t>
      </w:r>
    </w:p>
    <w:p w14:paraId="116082B6" w14:textId="77777777" w:rsidR="0068297D" w:rsidRDefault="00793659">
      <w:pPr>
        <w:ind w:left="420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现场安装分为两种情况：</w:t>
      </w:r>
    </w:p>
    <w:p w14:paraId="3E8341FB" w14:textId="3CD326EC" w:rsidR="0068297D" w:rsidRDefault="00793659">
      <w:pPr>
        <w:ind w:left="840" w:firstLine="420"/>
        <w:rPr>
          <w:szCs w:val="21"/>
        </w:rPr>
      </w:pPr>
      <w:r>
        <w:rPr>
          <w:rFonts w:hint="eastAsia"/>
          <w:szCs w:val="21"/>
        </w:rPr>
        <w:t>A</w:t>
      </w:r>
      <w:r w:rsidR="00A26C70">
        <w:rPr>
          <w:rFonts w:hint="eastAsia"/>
          <w:szCs w:val="21"/>
        </w:rPr>
        <w:t>、配接久远</w:t>
      </w:r>
      <w:r>
        <w:rPr>
          <w:rFonts w:hint="eastAsia"/>
          <w:szCs w:val="21"/>
        </w:rPr>
        <w:t>控制器系统时，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L1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L2</w:t>
      </w:r>
      <w:r>
        <w:rPr>
          <w:rFonts w:hint="eastAsia"/>
          <w:szCs w:val="21"/>
        </w:rPr>
        <w:t>”接回路总线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无极性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。当控制器供电不足时候，可以将直流</w:t>
      </w:r>
      <w:r>
        <w:rPr>
          <w:rFonts w:hint="eastAsia"/>
          <w:szCs w:val="21"/>
        </w:rPr>
        <w:t>24V</w:t>
      </w:r>
      <w:r>
        <w:rPr>
          <w:rFonts w:hint="eastAsia"/>
          <w:szCs w:val="21"/>
        </w:rPr>
        <w:t>电源连接到“</w:t>
      </w:r>
      <w:r>
        <w:rPr>
          <w:rFonts w:hint="eastAsia"/>
          <w:szCs w:val="21"/>
        </w:rPr>
        <w:t>V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G</w:t>
      </w:r>
      <w:r>
        <w:rPr>
          <w:rFonts w:hint="eastAsia"/>
          <w:szCs w:val="21"/>
        </w:rPr>
        <w:t>”端子处。</w:t>
      </w:r>
    </w:p>
    <w:p w14:paraId="4C87070F" w14:textId="77777777" w:rsidR="0068297D" w:rsidRDefault="00793659">
      <w:pPr>
        <w:ind w:left="840" w:firstLine="42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、配接其它厂家报警系统使用时，需要将直流</w:t>
      </w:r>
      <w:r>
        <w:rPr>
          <w:rFonts w:hint="eastAsia"/>
          <w:szCs w:val="21"/>
        </w:rPr>
        <w:t>24V</w:t>
      </w:r>
      <w:r>
        <w:rPr>
          <w:rFonts w:hint="eastAsia"/>
          <w:szCs w:val="21"/>
        </w:rPr>
        <w:t>电源连接到“</w:t>
      </w:r>
      <w:r>
        <w:rPr>
          <w:szCs w:val="21"/>
        </w:rPr>
        <w:t>L1</w:t>
      </w:r>
      <w:r>
        <w:rPr>
          <w:rFonts w:hint="eastAsia"/>
          <w:szCs w:val="21"/>
        </w:rPr>
        <w:t>、</w:t>
      </w:r>
      <w:r>
        <w:rPr>
          <w:szCs w:val="21"/>
        </w:rPr>
        <w:t>L2</w:t>
      </w:r>
      <w:r>
        <w:rPr>
          <w:rFonts w:hint="eastAsia"/>
          <w:szCs w:val="21"/>
        </w:rPr>
        <w:t>”端子处，</w:t>
      </w:r>
      <w:r>
        <w:rPr>
          <w:rFonts w:hint="eastAsia"/>
          <w:szCs w:val="21"/>
        </w:rPr>
        <w:lastRenderedPageBreak/>
        <w:t>“</w:t>
      </w:r>
      <w:r>
        <w:rPr>
          <w:rFonts w:hint="eastAsia"/>
          <w:szCs w:val="21"/>
        </w:rPr>
        <w:t>D1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D2</w:t>
      </w:r>
      <w:r>
        <w:rPr>
          <w:rFonts w:hint="eastAsia"/>
          <w:szCs w:val="21"/>
        </w:rPr>
        <w:t>”为故障无源输出触点，“</w:t>
      </w:r>
      <w:r>
        <w:rPr>
          <w:rFonts w:hint="eastAsia"/>
          <w:szCs w:val="21"/>
        </w:rPr>
        <w:t>F1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F2</w:t>
      </w:r>
      <w:r>
        <w:rPr>
          <w:rFonts w:hint="eastAsia"/>
          <w:szCs w:val="21"/>
        </w:rPr>
        <w:t>”为火警无源输出触点。</w:t>
      </w:r>
    </w:p>
    <w:p w14:paraId="7326B239" w14:textId="77777777" w:rsidR="0068297D" w:rsidRDefault="00793659">
      <w:pPr>
        <w:ind w:left="420" w:firstLine="420"/>
        <w:rPr>
          <w:b/>
          <w:szCs w:val="21"/>
        </w:rPr>
      </w:pPr>
      <w:r>
        <w:rPr>
          <w:rFonts w:hint="eastAsia"/>
          <w:b/>
          <w:szCs w:val="21"/>
        </w:rPr>
        <w:t>注：反射器无需接线。所有接线均需通过“插拔端子头”</w:t>
      </w:r>
      <w:r>
        <w:rPr>
          <w:rFonts w:hint="eastAsia"/>
          <w:b/>
          <w:szCs w:val="21"/>
        </w:rPr>
        <w:t>(</w:t>
      </w:r>
      <w:r>
        <w:rPr>
          <w:rFonts w:hint="eastAsia"/>
          <w:b/>
          <w:szCs w:val="21"/>
        </w:rPr>
        <w:t>产品配件</w:t>
      </w:r>
      <w:r>
        <w:rPr>
          <w:rFonts w:hint="eastAsia"/>
          <w:b/>
          <w:szCs w:val="21"/>
        </w:rPr>
        <w:t>)</w:t>
      </w:r>
      <w:r>
        <w:rPr>
          <w:rFonts w:hint="eastAsia"/>
          <w:b/>
          <w:szCs w:val="21"/>
        </w:rPr>
        <w:t>与探测器进行连接。</w:t>
      </w:r>
    </w:p>
    <w:p w14:paraId="2E902480" w14:textId="77777777" w:rsidR="0068297D" w:rsidRDefault="00793659">
      <w:pPr>
        <w:ind w:left="420" w:firstLine="420"/>
        <w:rPr>
          <w:szCs w:val="21"/>
        </w:rPr>
      </w:pPr>
      <w:r>
        <w:rPr>
          <w:rFonts w:hint="eastAsia"/>
          <w:szCs w:val="21"/>
        </w:rPr>
        <w:t>接线端子示意图如下：</w:t>
      </w:r>
    </w:p>
    <w:p w14:paraId="6AD51CA3" w14:textId="77777777" w:rsidR="0068297D" w:rsidRDefault="00793659">
      <w:pPr>
        <w:ind w:left="420"/>
        <w:rPr>
          <w:szCs w:val="21"/>
        </w:rPr>
      </w:pPr>
      <w:r>
        <w:rPr>
          <w:noProof/>
          <w:szCs w:val="21"/>
        </w:rPr>
        <w:drawing>
          <wp:inline distT="0" distB="0" distL="0" distR="0" wp14:anchorId="32AB551D" wp14:editId="71ECF88C">
            <wp:extent cx="5133975" cy="2924175"/>
            <wp:effectExtent l="1905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6AFE6" w14:textId="77777777" w:rsidR="0068297D" w:rsidRDefault="0068297D" w:rsidP="00C94BA7">
      <w:pPr>
        <w:rPr>
          <w:rFonts w:ascii="宋体" w:hAnsi="宋体"/>
          <w:i/>
          <w:color w:val="000000" w:themeColor="text1"/>
          <w:szCs w:val="21"/>
        </w:rPr>
      </w:pPr>
    </w:p>
    <w:p w14:paraId="6766C1DA" w14:textId="77777777" w:rsidR="0068297D" w:rsidRDefault="00793659">
      <w:pPr>
        <w:pStyle w:val="2"/>
        <w:numPr>
          <w:ilvl w:val="1"/>
          <w:numId w:val="2"/>
        </w:numPr>
        <w:spacing w:before="60" w:after="60"/>
        <w:jc w:val="left"/>
        <w:rPr>
          <w:rFonts w:asciiTheme="minorEastAsia" w:eastAsiaTheme="minorEastAsia" w:hAnsiTheme="minorEastAsia"/>
        </w:rPr>
      </w:pPr>
      <w:bookmarkStart w:id="19" w:name="_Toc40712017"/>
      <w:bookmarkStart w:id="20" w:name="_Toc174523176"/>
      <w:r>
        <w:rPr>
          <w:rFonts w:asciiTheme="minorEastAsia" w:eastAsiaTheme="minorEastAsia" w:hAnsiTheme="minorEastAsia" w:hint="eastAsia"/>
        </w:rPr>
        <w:t>调试方法</w:t>
      </w:r>
      <w:bookmarkEnd w:id="19"/>
      <w:bookmarkEnd w:id="20"/>
    </w:p>
    <w:p w14:paraId="6C27A3FB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color w:val="000000" w:themeColor="text1"/>
        </w:rPr>
      </w:pPr>
      <w:bookmarkStart w:id="21" w:name="_Hlk100244847"/>
      <w:r>
        <w:rPr>
          <w:rFonts w:hint="eastAsia"/>
          <w:szCs w:val="21"/>
        </w:rPr>
        <w:t>调试前检查</w:t>
      </w:r>
    </w:p>
    <w:bookmarkEnd w:id="21"/>
    <w:p w14:paraId="47CAC194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确保探测器和反射器牢固安全的安装在稳固的墙面上</w:t>
      </w:r>
      <w:r>
        <w:rPr>
          <w:rFonts w:ascii="宋体" w:eastAsia="宋体" w:hAnsi="宋体" w:cs="宋体" w:hint="eastAsia"/>
          <w:szCs w:val="24"/>
        </w:rPr>
        <w:t>。</w:t>
      </w:r>
    </w:p>
    <w:p w14:paraId="48712C19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确保光路畅通无阻且避免强光直射</w:t>
      </w:r>
      <w:r>
        <w:rPr>
          <w:rFonts w:ascii="宋体" w:eastAsia="宋体" w:hAnsi="宋体" w:cs="宋体" w:hint="eastAsia"/>
          <w:szCs w:val="24"/>
        </w:rPr>
        <w:t>。</w:t>
      </w:r>
    </w:p>
    <w:p w14:paraId="38B5930C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确保接线准确无误</w:t>
      </w:r>
      <w:r>
        <w:rPr>
          <w:rFonts w:ascii="宋体" w:eastAsia="宋体" w:hAnsi="宋体" w:cs="宋体" w:hint="eastAsia"/>
          <w:szCs w:val="24"/>
        </w:rPr>
        <w:t>。</w:t>
      </w:r>
    </w:p>
    <w:p w14:paraId="28D716A4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确保探测器电源处于稳定可靠的工作范围。</w:t>
      </w:r>
    </w:p>
    <w:p w14:paraId="5E8C5EE7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color w:val="000000" w:themeColor="text1"/>
        </w:rPr>
      </w:pPr>
      <w:r>
        <w:rPr>
          <w:rFonts w:hint="eastAsia"/>
          <w:szCs w:val="21"/>
        </w:rPr>
        <w:t>编码器：参数设置</w:t>
      </w:r>
    </w:p>
    <w:p w14:paraId="4A21AF24" w14:textId="5AEEB48D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在编码器系统中选择“参数设置”</w:t>
      </w:r>
    </w:p>
    <w:p w14:paraId="0948CF26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火警保持功能：默认不保持（火警指示灯和继电器</w:t>
      </w:r>
      <w:r>
        <w:rPr>
          <w:rFonts w:hint="eastAsia"/>
          <w:szCs w:val="21"/>
        </w:rPr>
        <w:t>3</w:t>
      </w:r>
      <w:r>
        <w:rPr>
          <w:szCs w:val="21"/>
        </w:rPr>
        <w:t>0</w:t>
      </w:r>
      <w:r>
        <w:rPr>
          <w:rFonts w:hint="eastAsia"/>
          <w:szCs w:val="21"/>
        </w:rPr>
        <w:t>秒后自动恢复正常状态）。</w:t>
      </w:r>
    </w:p>
    <w:p w14:paraId="493F9AD4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火警声音提示功能：默认“无”。</w:t>
      </w:r>
    </w:p>
    <w:p w14:paraId="28238F6F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减光率功能：默认“</w:t>
      </w:r>
      <w:r>
        <w:rPr>
          <w:rFonts w:hint="eastAsia"/>
          <w:szCs w:val="21"/>
        </w:rPr>
        <w:t>3</w:t>
      </w:r>
      <w:r>
        <w:rPr>
          <w:szCs w:val="21"/>
        </w:rPr>
        <w:t>0%</w:t>
      </w:r>
      <w:r>
        <w:rPr>
          <w:rFonts w:hint="eastAsia"/>
          <w:szCs w:val="21"/>
        </w:rPr>
        <w:t>”。</w:t>
      </w:r>
    </w:p>
    <w:p w14:paraId="774255AF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调试密码：默认“</w:t>
      </w:r>
      <w:r>
        <w:rPr>
          <w:rFonts w:hint="eastAsia"/>
          <w:szCs w:val="21"/>
        </w:rPr>
        <w:t>1</w:t>
      </w:r>
      <w:r>
        <w:rPr>
          <w:szCs w:val="21"/>
        </w:rPr>
        <w:t>1</w:t>
      </w:r>
      <w:r>
        <w:rPr>
          <w:rFonts w:hint="eastAsia"/>
          <w:szCs w:val="21"/>
        </w:rPr>
        <w:t>”。</w:t>
      </w:r>
    </w:p>
    <w:p w14:paraId="46DE1BE6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szCs w:val="21"/>
        </w:rPr>
      </w:pPr>
      <w:r>
        <w:rPr>
          <w:rFonts w:hint="eastAsia"/>
          <w:szCs w:val="21"/>
        </w:rPr>
        <w:t>调试密码</w:t>
      </w:r>
    </w:p>
    <w:p w14:paraId="51E1342D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“调试”指示灯处的导光柱兼容按键功能。</w:t>
      </w:r>
      <w:r>
        <w:rPr>
          <w:szCs w:val="21"/>
        </w:rPr>
        <w:t>采用密码的方式使探测器进入调试状态</w:t>
      </w:r>
      <w:r>
        <w:rPr>
          <w:rFonts w:hint="eastAsia"/>
          <w:szCs w:val="21"/>
        </w:rPr>
        <w:t>。</w:t>
      </w:r>
    </w:p>
    <w:p w14:paraId="479B7239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密码固定为两位，</w:t>
      </w:r>
      <w:r>
        <w:rPr>
          <w:rFonts w:hint="eastAsia"/>
        </w:rPr>
        <w:t>初始密码默认为</w:t>
      </w:r>
      <w:r>
        <w:rPr>
          <w:rFonts w:hint="eastAsia"/>
        </w:rPr>
        <w:t>11</w:t>
      </w:r>
      <w:r>
        <w:rPr>
          <w:rFonts w:hint="eastAsia"/>
          <w:szCs w:val="21"/>
        </w:rPr>
        <w:t>。</w:t>
      </w:r>
    </w:p>
    <w:p w14:paraId="3179C050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蜂鸣器提示音指示密码值。</w:t>
      </w:r>
    </w:p>
    <w:p w14:paraId="26D37B1B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按下导光柱，蜂鸣器提示音响起然后松开导光柱，此位密码输入完成。</w:t>
      </w:r>
    </w:p>
    <w:p w14:paraId="1A267D93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每位密码的取值范围：“</w:t>
      </w:r>
      <w:r>
        <w:rPr>
          <w:rFonts w:hint="eastAsia"/>
          <w:szCs w:val="21"/>
        </w:rPr>
        <w:t>1~9</w:t>
      </w:r>
      <w:r>
        <w:rPr>
          <w:rFonts w:hint="eastAsia"/>
          <w:szCs w:val="21"/>
        </w:rPr>
        <w:t>”。</w:t>
      </w:r>
    </w:p>
    <w:p w14:paraId="51AC1DCF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探测器的初始密码：按住“调试”按键听到‘滴’一声，松开。再重复按一次即进入到调试状态，此时探测器上的红色激光模组被启动，发出红色激光束。</w:t>
      </w:r>
      <w:r>
        <w:rPr>
          <w:rFonts w:hint="eastAsia"/>
          <w:szCs w:val="21"/>
        </w:rPr>
        <w:t xml:space="preserve"> </w:t>
      </w:r>
    </w:p>
    <w:p w14:paraId="53006AE2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密码输入错误（蜂鸣器长鸣）或者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分钟内未输完密码，需要重新输入。</w:t>
      </w:r>
    </w:p>
    <w:p w14:paraId="52115464" w14:textId="77777777" w:rsidR="0068297D" w:rsidRDefault="00793659">
      <w:pPr>
        <w:numPr>
          <w:ilvl w:val="0"/>
          <w:numId w:val="5"/>
        </w:numPr>
        <w:spacing w:line="276" w:lineRule="auto"/>
        <w:ind w:left="426"/>
        <w:jc w:val="left"/>
        <w:rPr>
          <w:color w:val="000000" w:themeColor="text1"/>
        </w:rPr>
      </w:pPr>
      <w:bookmarkStart w:id="22" w:name="_Hlk100245464"/>
      <w:r>
        <w:rPr>
          <w:rFonts w:hint="eastAsia"/>
          <w:szCs w:val="21"/>
        </w:rPr>
        <w:t>调试步骤</w:t>
      </w:r>
    </w:p>
    <w:p w14:paraId="7DDF5691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L1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L2</w:t>
      </w:r>
      <w:r>
        <w:rPr>
          <w:rFonts w:hint="eastAsia"/>
          <w:szCs w:val="21"/>
        </w:rPr>
        <w:t>”供电后，输入正确的密码之后探测器进入调试模式。此时，探测器的“调试”指</w:t>
      </w:r>
      <w:r>
        <w:rPr>
          <w:rFonts w:hint="eastAsia"/>
          <w:szCs w:val="21"/>
        </w:rPr>
        <w:lastRenderedPageBreak/>
        <w:t>示灯绿色闪亮，探测器会发射出一束激光用以指示光斑的大概位置，如果激光定位到反射器上，会在探测器一端看到反射回来的激光光束。</w:t>
      </w:r>
    </w:p>
    <w:p w14:paraId="7C08FB7F" w14:textId="77777777" w:rsidR="0068297D" w:rsidRDefault="00793659">
      <w:pPr>
        <w:numPr>
          <w:ilvl w:val="0"/>
          <w:numId w:val="7"/>
        </w:numPr>
        <w:tabs>
          <w:tab w:val="left" w:pos="454"/>
          <w:tab w:val="left" w:pos="900"/>
        </w:tabs>
        <w:spacing w:line="276" w:lineRule="auto"/>
        <w:rPr>
          <w:rFonts w:ascii="宋体" w:eastAsia="宋体" w:hAnsi="宋体" w:cs="宋体"/>
          <w:szCs w:val="24"/>
        </w:rPr>
      </w:pPr>
      <w:r>
        <w:rPr>
          <w:rFonts w:hint="eastAsia"/>
          <w:szCs w:val="21"/>
        </w:rPr>
        <w:t>分别微调水平和竖直调节旋钮，观察“调试”指示灯的状态。接收到的光强越接近合适值，“调试”指示灯闪烁的频率越快。“调试”指示灯绿色常亮代表接收到的光强处于合适的范围，此时应停止转动调节旋钮。</w:t>
      </w:r>
    </w:p>
    <w:p w14:paraId="7FA53D08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“调试”指示灯状态稳定之后，等待</w:t>
      </w:r>
      <w:r>
        <w:rPr>
          <w:szCs w:val="21"/>
        </w:rPr>
        <w:t>15</w:t>
      </w:r>
      <w:r>
        <w:rPr>
          <w:rFonts w:hint="eastAsia"/>
          <w:szCs w:val="21"/>
        </w:rPr>
        <w:t>秒，使探测器退出调试模式。此时，探测器关闭激光模组。如果“火警”</w:t>
      </w:r>
      <w:r>
        <w:rPr>
          <w:rFonts w:hint="eastAsia"/>
          <w:szCs w:val="21"/>
        </w:rPr>
        <w:t>L</w:t>
      </w:r>
      <w:r>
        <w:rPr>
          <w:szCs w:val="21"/>
        </w:rPr>
        <w:t>ED</w:t>
      </w:r>
      <w:r>
        <w:rPr>
          <w:rFonts w:hint="eastAsia"/>
          <w:szCs w:val="21"/>
        </w:rPr>
        <w:t>指示灯周期性的红色闪亮，代表调试完成并且探测器进入正常监视状态。如果“故障”</w:t>
      </w:r>
      <w:r>
        <w:rPr>
          <w:rFonts w:hint="eastAsia"/>
          <w:szCs w:val="21"/>
        </w:rPr>
        <w:t>LED</w:t>
      </w:r>
      <w:r>
        <w:rPr>
          <w:rFonts w:hint="eastAsia"/>
          <w:szCs w:val="21"/>
        </w:rPr>
        <w:t>指示灯黄色常亮，代表调试出错，应重新调试。</w:t>
      </w:r>
    </w:p>
    <w:p w14:paraId="01234C87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确保光路信号是由反射器反射而不是各种障碍物反射而来。如果无法确定，可遮挡反射器进行测试。</w:t>
      </w:r>
    </w:p>
    <w:p w14:paraId="423B8AD2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报警功能测试：探测器进入正常监视状态</w:t>
      </w:r>
      <w:r>
        <w:rPr>
          <w:rFonts w:hint="eastAsia"/>
          <w:szCs w:val="21"/>
        </w:rPr>
        <w:t>20s</w:t>
      </w:r>
      <w:r>
        <w:rPr>
          <w:rFonts w:hint="eastAsia"/>
          <w:szCs w:val="21"/>
        </w:rPr>
        <w:t>后，用测试组件的火警区遮挡发射及接收窗口，</w:t>
      </w:r>
      <w:r>
        <w:rPr>
          <w:rFonts w:hint="eastAsia"/>
          <w:szCs w:val="21"/>
        </w:rPr>
        <w:t>30s</w:t>
      </w:r>
      <w:r>
        <w:rPr>
          <w:rFonts w:hint="eastAsia"/>
          <w:szCs w:val="21"/>
        </w:rPr>
        <w:t>内探测器应报火警，“火警”指示灯红色常亮，火警继电器动作</w:t>
      </w:r>
      <w:r>
        <w:rPr>
          <w:rFonts w:hint="eastAsia"/>
        </w:rPr>
        <w:t>（无源闭合）</w:t>
      </w:r>
      <w:r>
        <w:rPr>
          <w:rFonts w:hint="eastAsia"/>
          <w:szCs w:val="21"/>
        </w:rPr>
        <w:t>。移开测试组件，通过控制器进行复位、重新上电或等待</w:t>
      </w:r>
      <w:r>
        <w:rPr>
          <w:rFonts w:hint="eastAsia"/>
          <w:szCs w:val="21"/>
        </w:rPr>
        <w:t>3</w:t>
      </w:r>
      <w:r>
        <w:rPr>
          <w:szCs w:val="21"/>
        </w:rPr>
        <w:t>0</w:t>
      </w:r>
      <w:r>
        <w:rPr>
          <w:rFonts w:hint="eastAsia"/>
          <w:szCs w:val="21"/>
        </w:rPr>
        <w:t>秒后，</w:t>
      </w:r>
      <w:r>
        <w:rPr>
          <w:rFonts w:hint="eastAsia"/>
        </w:rPr>
        <w:t>在火警设置为不保持的</w:t>
      </w:r>
      <w:r>
        <w:rPr>
          <w:rFonts w:hint="eastAsia"/>
        </w:rPr>
        <w:t xml:space="preserve"> </w:t>
      </w:r>
      <w:r>
        <w:rPr>
          <w:rFonts w:hint="eastAsia"/>
        </w:rPr>
        <w:t>情况下</w:t>
      </w:r>
      <w:r>
        <w:rPr>
          <w:rFonts w:hint="eastAsia"/>
          <w:szCs w:val="21"/>
        </w:rPr>
        <w:t>探测器会重新进入正常监视状态。</w:t>
      </w:r>
    </w:p>
    <w:p w14:paraId="0149617A" w14:textId="77777777" w:rsidR="0068297D" w:rsidRDefault="00793659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故障功能测试：用测试组件的故障区遮挡发射或接收窗口，</w:t>
      </w:r>
      <w:r>
        <w:rPr>
          <w:rFonts w:hint="eastAsia"/>
          <w:szCs w:val="21"/>
        </w:rPr>
        <w:t>6</w:t>
      </w:r>
      <w:r>
        <w:rPr>
          <w:szCs w:val="21"/>
        </w:rPr>
        <w:t>0</w:t>
      </w:r>
      <w:r>
        <w:rPr>
          <w:rFonts w:hint="eastAsia"/>
          <w:szCs w:val="21"/>
        </w:rPr>
        <w:t>秒内探测器应报故障，“故障”指示灯黄色常亮，故障继电器动作（无源常开）。移开测试组件，一段时间后探测器会重新进入正常监视状态。</w:t>
      </w:r>
    </w:p>
    <w:p w14:paraId="129177A4" w14:textId="77777777" w:rsidR="00565F82" w:rsidRDefault="00565F82" w:rsidP="00565F82">
      <w:pPr>
        <w:ind w:left="840"/>
        <w:rPr>
          <w:szCs w:val="21"/>
        </w:rPr>
      </w:pPr>
    </w:p>
    <w:p w14:paraId="772D3353" w14:textId="77777777" w:rsidR="0068297D" w:rsidRDefault="00793659">
      <w:pPr>
        <w:pStyle w:val="1"/>
        <w:spacing w:before="60" w:after="60"/>
      </w:pPr>
      <w:bookmarkStart w:id="23" w:name="_Toc40712018"/>
      <w:bookmarkStart w:id="24" w:name="_Toc174523177"/>
      <w:bookmarkEnd w:id="22"/>
      <w:r>
        <w:rPr>
          <w:rFonts w:hint="eastAsia"/>
          <w:sz w:val="30"/>
          <w:szCs w:val="30"/>
        </w:rPr>
        <w:t>故障分析与排除</w:t>
      </w:r>
      <w:bookmarkEnd w:id="23"/>
      <w:bookmarkEnd w:id="24"/>
    </w:p>
    <w:tbl>
      <w:tblPr>
        <w:tblW w:w="8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268"/>
        <w:gridCol w:w="2976"/>
        <w:gridCol w:w="864"/>
      </w:tblGrid>
      <w:tr w:rsidR="0068297D" w14:paraId="28A2D533" w14:textId="77777777">
        <w:trPr>
          <w:trHeight w:val="288"/>
          <w:jc w:val="center"/>
        </w:trPr>
        <w:tc>
          <w:tcPr>
            <w:tcW w:w="2051" w:type="dxa"/>
            <w:shd w:val="pct5" w:color="auto" w:fill="FFFFFF"/>
            <w:vAlign w:val="center"/>
          </w:tcPr>
          <w:p w14:paraId="1C16E53A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故障现象</w:t>
            </w:r>
          </w:p>
        </w:tc>
        <w:tc>
          <w:tcPr>
            <w:tcW w:w="2268" w:type="dxa"/>
            <w:shd w:val="pct5" w:color="auto" w:fill="FFFFFF"/>
          </w:tcPr>
          <w:p w14:paraId="35649AA4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原因分析</w:t>
            </w:r>
          </w:p>
        </w:tc>
        <w:tc>
          <w:tcPr>
            <w:tcW w:w="2976" w:type="dxa"/>
            <w:shd w:val="pct5" w:color="auto" w:fill="FFFFFF"/>
          </w:tcPr>
          <w:p w14:paraId="6F8D64BC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排除方法</w:t>
            </w:r>
          </w:p>
        </w:tc>
        <w:tc>
          <w:tcPr>
            <w:tcW w:w="864" w:type="dxa"/>
            <w:shd w:val="pct5" w:color="auto" w:fill="FFFFFF"/>
          </w:tcPr>
          <w:p w14:paraId="1E5E745D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8297D" w14:paraId="133A3EA2" w14:textId="77777777">
        <w:trPr>
          <w:trHeight w:val="288"/>
          <w:jc w:val="center"/>
        </w:trPr>
        <w:tc>
          <w:tcPr>
            <w:tcW w:w="2051" w:type="dxa"/>
            <w:vMerge w:val="restart"/>
            <w:vAlign w:val="center"/>
          </w:tcPr>
          <w:p w14:paraId="09D9CEF6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巡检灯不亮</w:t>
            </w:r>
          </w:p>
        </w:tc>
        <w:tc>
          <w:tcPr>
            <w:tcW w:w="2268" w:type="dxa"/>
          </w:tcPr>
          <w:p w14:paraId="03E56726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线路接触不良</w:t>
            </w:r>
          </w:p>
        </w:tc>
        <w:tc>
          <w:tcPr>
            <w:tcW w:w="2976" w:type="dxa"/>
          </w:tcPr>
          <w:p w14:paraId="12B2BDA0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检查与控制器之间的线路</w:t>
            </w:r>
          </w:p>
        </w:tc>
        <w:tc>
          <w:tcPr>
            <w:tcW w:w="864" w:type="dxa"/>
          </w:tcPr>
          <w:p w14:paraId="6E216C07" w14:textId="77777777" w:rsidR="0068297D" w:rsidRDefault="00793659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297D" w14:paraId="3AA24976" w14:textId="77777777">
        <w:trPr>
          <w:trHeight w:val="288"/>
          <w:jc w:val="center"/>
        </w:trPr>
        <w:tc>
          <w:tcPr>
            <w:tcW w:w="2051" w:type="dxa"/>
            <w:vMerge/>
            <w:vAlign w:val="center"/>
          </w:tcPr>
          <w:p w14:paraId="3C818A85" w14:textId="77777777" w:rsidR="0068297D" w:rsidRDefault="0068297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0ABD699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控制器供电问题</w:t>
            </w:r>
          </w:p>
        </w:tc>
        <w:tc>
          <w:tcPr>
            <w:tcW w:w="2976" w:type="dxa"/>
          </w:tcPr>
          <w:p w14:paraId="6B5493F4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检测总线电压是否正常</w:t>
            </w:r>
          </w:p>
        </w:tc>
        <w:tc>
          <w:tcPr>
            <w:tcW w:w="864" w:type="dxa"/>
          </w:tcPr>
          <w:p w14:paraId="26BCF8D2" w14:textId="77777777" w:rsidR="0068297D" w:rsidRDefault="00793659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297D" w14:paraId="0F32E83E" w14:textId="77777777">
        <w:trPr>
          <w:trHeight w:val="288"/>
          <w:jc w:val="center"/>
        </w:trPr>
        <w:tc>
          <w:tcPr>
            <w:tcW w:w="2051" w:type="dxa"/>
            <w:vAlign w:val="center"/>
          </w:tcPr>
          <w:p w14:paraId="7EE8FE0B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故障灯常亮</w:t>
            </w:r>
          </w:p>
        </w:tc>
        <w:tc>
          <w:tcPr>
            <w:tcW w:w="2268" w:type="dxa"/>
          </w:tcPr>
          <w:p w14:paraId="4B66E574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光路未对准</w:t>
            </w:r>
          </w:p>
        </w:tc>
        <w:tc>
          <w:tcPr>
            <w:tcW w:w="2976" w:type="dxa"/>
          </w:tcPr>
          <w:p w14:paraId="457D7DEA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重新校准探测器</w:t>
            </w:r>
          </w:p>
        </w:tc>
        <w:tc>
          <w:tcPr>
            <w:tcW w:w="864" w:type="dxa"/>
          </w:tcPr>
          <w:p w14:paraId="7A544DA0" w14:textId="77777777" w:rsidR="0068297D" w:rsidRDefault="00793659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297D" w14:paraId="3CD312FD" w14:textId="77777777">
        <w:trPr>
          <w:trHeight w:val="288"/>
          <w:jc w:val="center"/>
        </w:trPr>
        <w:tc>
          <w:tcPr>
            <w:tcW w:w="2051" w:type="dxa"/>
            <w:vMerge w:val="restart"/>
            <w:vAlign w:val="center"/>
          </w:tcPr>
          <w:p w14:paraId="2F044267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正常工作一段时间后探测器进入故障状态。</w:t>
            </w:r>
          </w:p>
        </w:tc>
        <w:tc>
          <w:tcPr>
            <w:tcW w:w="2268" w:type="dxa"/>
          </w:tcPr>
          <w:p w14:paraId="517445E1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探测器自动补偿超限。</w:t>
            </w:r>
          </w:p>
        </w:tc>
        <w:tc>
          <w:tcPr>
            <w:tcW w:w="2976" w:type="dxa"/>
          </w:tcPr>
          <w:p w14:paraId="74A9A81E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清洁反射器并重新校准探测器。</w:t>
            </w:r>
          </w:p>
        </w:tc>
        <w:tc>
          <w:tcPr>
            <w:tcW w:w="864" w:type="dxa"/>
            <w:noWrap/>
          </w:tcPr>
          <w:p w14:paraId="2BA38FDE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297D" w14:paraId="758E2BEE" w14:textId="77777777">
        <w:trPr>
          <w:trHeight w:val="288"/>
          <w:jc w:val="center"/>
        </w:trPr>
        <w:tc>
          <w:tcPr>
            <w:tcW w:w="2051" w:type="dxa"/>
            <w:vMerge/>
          </w:tcPr>
          <w:p w14:paraId="088C3780" w14:textId="77777777" w:rsidR="0068297D" w:rsidRDefault="0068297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0639D6D6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机械振动造成探测器移位。</w:t>
            </w:r>
          </w:p>
        </w:tc>
        <w:tc>
          <w:tcPr>
            <w:tcW w:w="2976" w:type="dxa"/>
          </w:tcPr>
          <w:p w14:paraId="73F37F18" w14:textId="77777777" w:rsidR="0068297D" w:rsidRDefault="0079365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重新校准探测器。</w:t>
            </w:r>
          </w:p>
        </w:tc>
        <w:tc>
          <w:tcPr>
            <w:tcW w:w="864" w:type="dxa"/>
            <w:noWrap/>
          </w:tcPr>
          <w:p w14:paraId="5F5FB420" w14:textId="77777777" w:rsidR="0068297D" w:rsidRDefault="0079365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E592BAA" w14:textId="654B736B" w:rsidR="00565F82" w:rsidRDefault="00565F82" w:rsidP="00565F82">
      <w:bookmarkStart w:id="25" w:name="_Toc40712019"/>
    </w:p>
    <w:p w14:paraId="6A383069" w14:textId="77777777" w:rsidR="0068297D" w:rsidRDefault="00793659">
      <w:pPr>
        <w:pStyle w:val="1"/>
        <w:spacing w:before="6" w:after="6"/>
        <w:rPr>
          <w:rFonts w:ascii="Times New Roman" w:hAnsi="Times New Roman"/>
          <w:sz w:val="30"/>
          <w:szCs w:val="30"/>
        </w:rPr>
      </w:pPr>
      <w:bookmarkStart w:id="26" w:name="_Toc174523178"/>
      <w:r>
        <w:rPr>
          <w:rFonts w:ascii="Times New Roman" w:hAnsi="Times New Roman"/>
          <w:sz w:val="30"/>
          <w:szCs w:val="30"/>
        </w:rPr>
        <w:t>保养、维护</w:t>
      </w:r>
      <w:bookmarkEnd w:id="25"/>
      <w:bookmarkEnd w:id="26"/>
    </w:p>
    <w:p w14:paraId="08A61C2B" w14:textId="77777777" w:rsidR="0068297D" w:rsidRDefault="00793659" w:rsidP="00DD5900">
      <w:pPr>
        <w:pStyle w:val="ac"/>
        <w:numPr>
          <w:ilvl w:val="0"/>
          <w:numId w:val="9"/>
        </w:numPr>
        <w:spacing w:line="276" w:lineRule="auto"/>
        <w:ind w:hangingChars="200"/>
        <w:rPr>
          <w:rFonts w:ascii="Times New Roman" w:hAnsi="Times New Roman"/>
        </w:rPr>
      </w:pPr>
      <w:r w:rsidRPr="00DD5900">
        <w:rPr>
          <w:rFonts w:ascii="Times New Roman" w:hAnsi="Times New Roman"/>
        </w:rPr>
        <w:t>定期进行</w:t>
      </w:r>
      <w:r w:rsidRPr="00DD5900">
        <w:rPr>
          <w:rFonts w:ascii="Times New Roman" w:hAnsi="Times New Roman" w:hint="eastAsia"/>
        </w:rPr>
        <w:t>探测器报警</w:t>
      </w:r>
      <w:r w:rsidRPr="00DD5900">
        <w:rPr>
          <w:rFonts w:ascii="Times New Roman" w:hAnsi="Times New Roman"/>
        </w:rPr>
        <w:t>试验，建议每半年一次</w:t>
      </w:r>
      <w:r w:rsidRPr="00DD5900">
        <w:rPr>
          <w:rFonts w:ascii="Times New Roman" w:hAnsi="Times New Roman" w:hint="eastAsia"/>
        </w:rPr>
        <w:t>。</w:t>
      </w:r>
    </w:p>
    <w:p w14:paraId="7B6554A5" w14:textId="77777777" w:rsidR="00565F82" w:rsidRPr="00DD5900" w:rsidRDefault="00565F82" w:rsidP="00565F82">
      <w:pPr>
        <w:pStyle w:val="ac"/>
        <w:spacing w:line="276" w:lineRule="auto"/>
        <w:ind w:left="420" w:firstLineChars="0" w:firstLine="0"/>
        <w:rPr>
          <w:rFonts w:ascii="Times New Roman" w:hAnsi="Times New Roman"/>
        </w:rPr>
      </w:pPr>
    </w:p>
    <w:p w14:paraId="67933FF0" w14:textId="77777777" w:rsidR="0068297D" w:rsidRDefault="00793659">
      <w:pPr>
        <w:pStyle w:val="1"/>
        <w:spacing w:before="6" w:after="6"/>
        <w:rPr>
          <w:rFonts w:ascii="Times New Roman" w:hAnsi="Times New Roman"/>
          <w:sz w:val="30"/>
          <w:szCs w:val="30"/>
        </w:rPr>
      </w:pPr>
      <w:bookmarkStart w:id="27" w:name="_Toc174523179"/>
      <w:r>
        <w:rPr>
          <w:rFonts w:ascii="Times New Roman" w:hAnsi="Times New Roman" w:hint="eastAsia"/>
          <w:sz w:val="30"/>
          <w:szCs w:val="30"/>
        </w:rPr>
        <w:t>开箱及检查</w:t>
      </w:r>
      <w:bookmarkEnd w:id="27"/>
    </w:p>
    <w:p w14:paraId="1708BB5F" w14:textId="77777777" w:rsidR="0068297D" w:rsidRDefault="00793659">
      <w:pPr>
        <w:tabs>
          <w:tab w:val="left" w:pos="420"/>
          <w:tab w:val="left" w:pos="900"/>
        </w:tabs>
        <w:spacing w:afterLines="50" w:after="156"/>
        <w:ind w:firstLineChars="200" w:firstLine="420"/>
      </w:pPr>
      <w:r>
        <w:rPr>
          <w:rFonts w:hint="eastAsia"/>
        </w:rPr>
        <w:t>打开包装后，本产品应该包括：</w:t>
      </w:r>
    </w:p>
    <w:tbl>
      <w:tblPr>
        <w:tblW w:w="3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</w:tblGrid>
      <w:tr w:rsidR="0068297D" w14:paraId="03C09AA9" w14:textId="77777777">
        <w:tc>
          <w:tcPr>
            <w:tcW w:w="3161" w:type="dxa"/>
          </w:tcPr>
          <w:p w14:paraId="4508F58A" w14:textId="77777777" w:rsidR="0068297D" w:rsidRDefault="00793659">
            <w:pPr>
              <w:tabs>
                <w:tab w:val="left" w:pos="420"/>
                <w:tab w:val="left" w:pos="900"/>
              </w:tabs>
              <w:ind w:leftChars="-54" w:left="-113" w:firstLineChars="54" w:firstLine="113"/>
            </w:pPr>
            <w:r>
              <w:rPr>
                <w:rFonts w:ascii="Arial" w:cs="Arial" w:hint="eastAsia"/>
              </w:rPr>
              <w:t>线型光束感烟火灾探测器</w:t>
            </w:r>
            <w:r>
              <w:rPr>
                <w:rFonts w:ascii="Arial" w:cs="Arial" w:hint="eastAsia"/>
              </w:rPr>
              <w:t>x1</w:t>
            </w:r>
          </w:p>
        </w:tc>
      </w:tr>
      <w:tr w:rsidR="0068297D" w14:paraId="24D08B94" w14:textId="77777777">
        <w:tc>
          <w:tcPr>
            <w:tcW w:w="3161" w:type="dxa"/>
          </w:tcPr>
          <w:p w14:paraId="0EF9EB9C" w14:textId="77777777" w:rsidR="00DC72DD" w:rsidRDefault="00793659" w:rsidP="00DC72DD">
            <w:pPr>
              <w:tabs>
                <w:tab w:val="left" w:pos="420"/>
                <w:tab w:val="left" w:pos="900"/>
              </w:tabs>
              <w:ind w:leftChars="-54" w:left="-113" w:firstLineChars="54" w:firstLine="113"/>
              <w:rPr>
                <w:rFonts w:ascii="Arial" w:cs="Arial"/>
              </w:rPr>
            </w:pPr>
            <w:r>
              <w:rPr>
                <w:rFonts w:ascii="Arial" w:cs="Arial" w:hint="eastAsia"/>
              </w:rPr>
              <w:t>反射器</w:t>
            </w:r>
            <w:r>
              <w:rPr>
                <w:rFonts w:ascii="Arial" w:cs="Arial" w:hint="eastAsia"/>
              </w:rPr>
              <w:t xml:space="preserve">x4 </w:t>
            </w:r>
          </w:p>
        </w:tc>
      </w:tr>
      <w:tr w:rsidR="0068297D" w14:paraId="3786DC11" w14:textId="77777777">
        <w:tc>
          <w:tcPr>
            <w:tcW w:w="3161" w:type="dxa"/>
          </w:tcPr>
          <w:p w14:paraId="6F876050" w14:textId="77777777" w:rsidR="00DC72DD" w:rsidRDefault="00793659" w:rsidP="00DC72DD">
            <w:pPr>
              <w:tabs>
                <w:tab w:val="left" w:pos="420"/>
                <w:tab w:val="left" w:pos="900"/>
              </w:tabs>
              <w:ind w:leftChars="-54" w:left="-113" w:firstLineChars="54" w:firstLine="113"/>
              <w:rPr>
                <w:rFonts w:ascii="Arial" w:cs="Arial"/>
              </w:rPr>
            </w:pPr>
            <w:r>
              <w:rPr>
                <w:rFonts w:ascii="Arial" w:cs="Arial" w:hint="eastAsia"/>
              </w:rPr>
              <w:t>测试组件</w:t>
            </w:r>
            <w:r>
              <w:rPr>
                <w:rFonts w:ascii="Arial" w:cs="Arial" w:hint="eastAsia"/>
              </w:rPr>
              <w:t>x1</w:t>
            </w:r>
          </w:p>
        </w:tc>
      </w:tr>
      <w:tr w:rsidR="0068297D" w14:paraId="056BBCE3" w14:textId="77777777">
        <w:tc>
          <w:tcPr>
            <w:tcW w:w="3161" w:type="dxa"/>
          </w:tcPr>
          <w:p w14:paraId="4BB54D85" w14:textId="77777777" w:rsidR="0068297D" w:rsidRDefault="00793659">
            <w:pPr>
              <w:tabs>
                <w:tab w:val="left" w:pos="420"/>
                <w:tab w:val="left" w:pos="900"/>
              </w:tabs>
              <w:ind w:leftChars="-54" w:left="-113" w:firstLineChars="54" w:firstLine="113"/>
              <w:rPr>
                <w:rFonts w:ascii="Arial" w:cs="Arial"/>
              </w:rPr>
            </w:pPr>
            <w:r>
              <w:rPr>
                <w:rFonts w:ascii="Arial" w:cs="Arial" w:hint="eastAsia"/>
              </w:rPr>
              <w:t>接线端子</w:t>
            </w:r>
            <w:r>
              <w:rPr>
                <w:rFonts w:ascii="Arial" w:cs="Arial" w:hint="eastAsia"/>
              </w:rPr>
              <w:t>x3</w:t>
            </w:r>
          </w:p>
        </w:tc>
      </w:tr>
      <w:tr w:rsidR="0068297D" w14:paraId="7C342982" w14:textId="77777777">
        <w:tc>
          <w:tcPr>
            <w:tcW w:w="3161" w:type="dxa"/>
          </w:tcPr>
          <w:p w14:paraId="113A1494" w14:textId="77777777" w:rsidR="0068297D" w:rsidRDefault="00793659">
            <w:pPr>
              <w:tabs>
                <w:tab w:val="left" w:pos="420"/>
                <w:tab w:val="left" w:pos="900"/>
              </w:tabs>
              <w:ind w:leftChars="-54" w:left="-113" w:firstLineChars="54" w:firstLine="113"/>
              <w:rPr>
                <w:rFonts w:ascii="Arial" w:cs="Arial"/>
              </w:rPr>
            </w:pPr>
            <w:r>
              <w:rPr>
                <w:rFonts w:ascii="Arial" w:cs="Arial" w:hint="eastAsia"/>
              </w:rPr>
              <w:t>使用说明书</w:t>
            </w:r>
            <w:r>
              <w:rPr>
                <w:rFonts w:ascii="Arial" w:cs="Arial" w:hint="eastAsia"/>
              </w:rPr>
              <w:t>x1</w:t>
            </w:r>
          </w:p>
        </w:tc>
      </w:tr>
    </w:tbl>
    <w:p w14:paraId="782965D2" w14:textId="77777777" w:rsidR="0068297D" w:rsidRDefault="00793659">
      <w:pPr>
        <w:tabs>
          <w:tab w:val="left" w:pos="420"/>
          <w:tab w:val="left" w:pos="900"/>
        </w:tabs>
        <w:spacing w:beforeLines="50" w:before="156" w:line="276" w:lineRule="auto"/>
        <w:ind w:firstLineChars="200" w:firstLine="420"/>
      </w:pPr>
      <w:r>
        <w:lastRenderedPageBreak/>
        <w:t>如发现任意项有缺失或有损坏，请速与我们联系，我们将立即补全产品的缺失项，或者在确定是非人为因素造成的破损下，无条件的为客户更换新的产品。</w:t>
      </w:r>
    </w:p>
    <w:p w14:paraId="67342465" w14:textId="77777777" w:rsidR="0068297D" w:rsidRDefault="00793659">
      <w:pPr>
        <w:pStyle w:val="1"/>
        <w:spacing w:before="6" w:after="6"/>
        <w:rPr>
          <w:rFonts w:ascii="Times New Roman" w:hAnsi="Times New Roman"/>
          <w:sz w:val="30"/>
          <w:szCs w:val="30"/>
        </w:rPr>
      </w:pPr>
      <w:bookmarkStart w:id="28" w:name="_Toc174523180"/>
      <w:r>
        <w:rPr>
          <w:rFonts w:ascii="Times New Roman" w:hAnsi="Times New Roman"/>
          <w:sz w:val="30"/>
          <w:szCs w:val="30"/>
        </w:rPr>
        <w:t>注意事项、免责声明</w:t>
      </w:r>
      <w:bookmarkEnd w:id="28"/>
    </w:p>
    <w:p w14:paraId="56652150" w14:textId="77777777" w:rsidR="0068297D" w:rsidRDefault="00793659">
      <w:pPr>
        <w:pStyle w:val="ac"/>
        <w:numPr>
          <w:ilvl w:val="0"/>
          <w:numId w:val="9"/>
        </w:numPr>
        <w:spacing w:line="276" w:lineRule="auto"/>
        <w:ind w:hangingChars="200"/>
        <w:rPr>
          <w:rFonts w:ascii="Times New Roman" w:hAnsi="Times New Roman"/>
        </w:rPr>
      </w:pPr>
      <w:r>
        <w:rPr>
          <w:rFonts w:ascii="Times New Roman" w:hAnsi="Times New Roman"/>
        </w:rPr>
        <w:t>在使用中，必须严格按照本说明书的描述进行安装与调试</w:t>
      </w:r>
      <w:r>
        <w:rPr>
          <w:rFonts w:ascii="Times New Roman" w:hAnsi="Times New Roman" w:hint="eastAsia"/>
        </w:rPr>
        <w:t>。</w:t>
      </w:r>
    </w:p>
    <w:p w14:paraId="00BBE61D" w14:textId="77777777" w:rsidR="0068297D" w:rsidRDefault="00793659">
      <w:pPr>
        <w:pStyle w:val="ac"/>
        <w:numPr>
          <w:ilvl w:val="0"/>
          <w:numId w:val="9"/>
        </w:numPr>
        <w:spacing w:line="276" w:lineRule="auto"/>
        <w:ind w:hangingChars="200"/>
        <w:rPr>
          <w:rFonts w:ascii="Times New Roman" w:hAnsi="Times New Roman"/>
        </w:rPr>
      </w:pPr>
      <w:r>
        <w:rPr>
          <w:rFonts w:ascii="Times New Roman" w:hAnsi="Times New Roman"/>
        </w:rPr>
        <w:t>本公司保留对本说明书的最终解释权。</w:t>
      </w:r>
    </w:p>
    <w:p w14:paraId="4377972A" w14:textId="77777777" w:rsidR="0068297D" w:rsidRDefault="0068297D">
      <w:pPr>
        <w:pStyle w:val="ac"/>
        <w:spacing w:line="276" w:lineRule="auto"/>
        <w:ind w:firstLineChars="0"/>
        <w:rPr>
          <w:rFonts w:ascii="Times New Roman" w:hAnsi="Times New Roman"/>
        </w:rPr>
      </w:pPr>
    </w:p>
    <w:p w14:paraId="5DEEFBAD" w14:textId="77777777" w:rsidR="0068297D" w:rsidRDefault="0068297D">
      <w:pPr>
        <w:pStyle w:val="ac"/>
        <w:spacing w:line="276" w:lineRule="auto"/>
        <w:ind w:firstLineChars="0"/>
        <w:rPr>
          <w:rFonts w:ascii="Times New Roman" w:hAnsi="Times New Roman"/>
        </w:rPr>
      </w:pPr>
    </w:p>
    <w:p w14:paraId="12913B0D" w14:textId="00695093" w:rsidR="0068297D" w:rsidRDefault="0068297D" w:rsidP="00A87232">
      <w:pPr>
        <w:rPr>
          <w:b/>
          <w:sz w:val="32"/>
          <w:szCs w:val="32"/>
        </w:rPr>
      </w:pPr>
    </w:p>
    <w:p w14:paraId="61AA33F0" w14:textId="77777777" w:rsidR="009E1CAA" w:rsidRDefault="009E1CAA" w:rsidP="00A87232">
      <w:pPr>
        <w:rPr>
          <w:b/>
          <w:sz w:val="32"/>
          <w:szCs w:val="32"/>
        </w:rPr>
      </w:pPr>
    </w:p>
    <w:p w14:paraId="698A2560" w14:textId="77777777" w:rsidR="009E1CAA" w:rsidRDefault="009E1CAA" w:rsidP="00A87232">
      <w:pPr>
        <w:rPr>
          <w:b/>
          <w:sz w:val="32"/>
          <w:szCs w:val="32"/>
        </w:rPr>
      </w:pPr>
    </w:p>
    <w:p w14:paraId="73C8B714" w14:textId="77777777" w:rsidR="009E1CAA" w:rsidRDefault="009E1CAA" w:rsidP="00A87232">
      <w:pPr>
        <w:rPr>
          <w:b/>
          <w:sz w:val="32"/>
          <w:szCs w:val="32"/>
        </w:rPr>
      </w:pPr>
    </w:p>
    <w:p w14:paraId="762466FC" w14:textId="77777777" w:rsidR="009E1CAA" w:rsidRDefault="009E1CAA" w:rsidP="00A87232">
      <w:pPr>
        <w:rPr>
          <w:b/>
          <w:sz w:val="32"/>
          <w:szCs w:val="32"/>
        </w:rPr>
      </w:pPr>
    </w:p>
    <w:p w14:paraId="6D8FC0F6" w14:textId="77777777" w:rsidR="009E1CAA" w:rsidRDefault="009E1CAA" w:rsidP="00A87232">
      <w:pPr>
        <w:rPr>
          <w:b/>
          <w:sz w:val="32"/>
          <w:szCs w:val="32"/>
        </w:rPr>
      </w:pPr>
    </w:p>
    <w:p w14:paraId="429D70B1" w14:textId="77777777" w:rsidR="009E1CAA" w:rsidRDefault="009E1CAA" w:rsidP="00A87232">
      <w:pPr>
        <w:rPr>
          <w:b/>
          <w:sz w:val="32"/>
          <w:szCs w:val="32"/>
        </w:rPr>
      </w:pPr>
    </w:p>
    <w:p w14:paraId="1FCF005E" w14:textId="77777777" w:rsidR="009E1CAA" w:rsidRDefault="009E1CAA" w:rsidP="00A87232">
      <w:pPr>
        <w:rPr>
          <w:b/>
          <w:sz w:val="32"/>
          <w:szCs w:val="32"/>
        </w:rPr>
      </w:pPr>
    </w:p>
    <w:p w14:paraId="634DCDD1" w14:textId="77777777" w:rsidR="009E1CAA" w:rsidRDefault="009E1CAA" w:rsidP="00A87232">
      <w:pPr>
        <w:rPr>
          <w:b/>
          <w:sz w:val="32"/>
          <w:szCs w:val="32"/>
        </w:rPr>
      </w:pPr>
    </w:p>
    <w:p w14:paraId="3ADDC98E" w14:textId="77777777" w:rsidR="009E1CAA" w:rsidRDefault="009E1CAA" w:rsidP="00A87232">
      <w:pPr>
        <w:rPr>
          <w:b/>
          <w:sz w:val="32"/>
          <w:szCs w:val="32"/>
        </w:rPr>
      </w:pPr>
    </w:p>
    <w:p w14:paraId="1CC2B6C5" w14:textId="35D4BA5C" w:rsidR="00A87232" w:rsidRPr="00A87232" w:rsidRDefault="00A87232" w:rsidP="00A87232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  <w:lang w:bidi="en-US"/>
        </w:rPr>
      </w:pPr>
      <w:r w:rsidRPr="00A87232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8AFD672" wp14:editId="02E2A489">
            <wp:simplePos x="0" y="0"/>
            <wp:positionH relativeFrom="column">
              <wp:posOffset>4029075</wp:posOffset>
            </wp:positionH>
            <wp:positionV relativeFrom="paragraph">
              <wp:posOffset>299720</wp:posOffset>
            </wp:positionV>
            <wp:extent cx="1429385" cy="1429385"/>
            <wp:effectExtent l="0" t="0" r="0" b="0"/>
            <wp:wrapSquare wrapText="bothSides"/>
            <wp:docPr id="8" name="图片 8" descr="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新二维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232"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bidi="en-US"/>
        </w:rPr>
        <w:t>四川久远智能消防设备有限责任公司</w:t>
      </w:r>
      <w:r w:rsidRPr="00A87232"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bidi="en-US"/>
        </w:rPr>
        <w:t xml:space="preserve"> </w:t>
      </w:r>
      <w:r w:rsidRPr="00A87232">
        <w:rPr>
          <w:rFonts w:ascii="Times New Roman" w:eastAsia="宋体" w:hAnsi="Times New Roman" w:cs="Times New Roman"/>
          <w:b/>
          <w:kern w:val="0"/>
          <w:sz w:val="24"/>
          <w:szCs w:val="24"/>
          <w:lang w:bidi="en-US"/>
        </w:rPr>
        <w:t xml:space="preserve">                         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  <w:lang w:bidi="en-US"/>
        </w:rPr>
        <w:t xml:space="preserve">                        </w:t>
      </w:r>
      <w:r w:rsidRPr="00A87232"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bidi="en-US"/>
        </w:rPr>
        <w:t>联系我们</w:t>
      </w:r>
      <w:r w:rsidRPr="00A87232">
        <w:rPr>
          <w:rFonts w:ascii="Times New Roman" w:eastAsia="宋体" w:hAnsi="Times New Roman" w:cs="Times New Roman"/>
          <w:b/>
          <w:kern w:val="0"/>
          <w:sz w:val="24"/>
          <w:szCs w:val="24"/>
          <w:lang w:bidi="en-US"/>
        </w:rPr>
        <w:t xml:space="preserve">                 </w:t>
      </w:r>
    </w:p>
    <w:p w14:paraId="74EA77DC" w14:textId="77777777" w:rsidR="00A87232" w:rsidRPr="00A87232" w:rsidRDefault="00A87232" w:rsidP="00A8723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</w:pPr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>地</w:t>
      </w:r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 xml:space="preserve">    </w:t>
      </w:r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>址：</w:t>
      </w:r>
      <w:r w:rsidRPr="00A87232">
        <w:rPr>
          <w:rFonts w:ascii="Times New Roman" w:eastAsia="宋体" w:hAnsi="Times New Roman" w:cs="Times New Roman" w:hint="eastAsia"/>
          <w:kern w:val="0"/>
          <w:sz w:val="24"/>
          <w:szCs w:val="24"/>
          <w:lang w:bidi="en-US"/>
        </w:rPr>
        <w:t>四川省绵阳安州工业园区创业路</w:t>
      </w:r>
      <w:r w:rsidRPr="00A87232">
        <w:rPr>
          <w:rFonts w:ascii="Times New Roman" w:eastAsia="宋体" w:hAnsi="Times New Roman" w:cs="Times New Roman" w:hint="eastAsia"/>
          <w:kern w:val="0"/>
          <w:sz w:val="24"/>
          <w:szCs w:val="24"/>
          <w:lang w:bidi="en-US"/>
        </w:rPr>
        <w:t>4</w:t>
      </w:r>
      <w:r w:rsidRPr="00A87232">
        <w:rPr>
          <w:rFonts w:ascii="Times New Roman" w:eastAsia="宋体" w:hAnsi="Times New Roman" w:cs="Times New Roman" w:hint="eastAsia"/>
          <w:kern w:val="0"/>
          <w:sz w:val="24"/>
          <w:szCs w:val="24"/>
          <w:lang w:bidi="en-US"/>
        </w:rPr>
        <w:t>号</w:t>
      </w:r>
    </w:p>
    <w:p w14:paraId="62051A05" w14:textId="77777777" w:rsidR="00A87232" w:rsidRPr="00A87232" w:rsidRDefault="00A87232" w:rsidP="00A8723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</w:pPr>
      <w:proofErr w:type="gramStart"/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>邮</w:t>
      </w:r>
      <w:proofErr w:type="gramEnd"/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 xml:space="preserve">    </w:t>
      </w:r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>编：</w:t>
      </w:r>
      <w:r w:rsidRPr="00A87232">
        <w:rPr>
          <w:rFonts w:ascii="Times New Roman" w:eastAsia="宋体" w:hAnsi="Times New Roman" w:cs="Times New Roman" w:hint="eastAsia"/>
          <w:kern w:val="0"/>
          <w:sz w:val="24"/>
          <w:szCs w:val="24"/>
          <w:lang w:bidi="en-US"/>
        </w:rPr>
        <w:t>622650</w:t>
      </w:r>
    </w:p>
    <w:p w14:paraId="78C42F9E" w14:textId="77777777" w:rsidR="00A87232" w:rsidRPr="00A87232" w:rsidRDefault="00A87232" w:rsidP="00A8723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</w:pPr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>服务热线：</w:t>
      </w:r>
      <w:r w:rsidRPr="00A87232">
        <w:rPr>
          <w:rFonts w:ascii="Times New Roman" w:eastAsia="宋体" w:hAnsi="Times New Roman" w:cs="Times New Roman" w:hint="eastAsia"/>
          <w:kern w:val="0"/>
          <w:sz w:val="24"/>
          <w:szCs w:val="24"/>
          <w:lang w:bidi="en-US"/>
        </w:rPr>
        <w:t>0816-4682123 4682119</w:t>
      </w:r>
    </w:p>
    <w:p w14:paraId="1963BFA1" w14:textId="77777777" w:rsidR="00A87232" w:rsidRPr="00A87232" w:rsidRDefault="00A87232" w:rsidP="00A8723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</w:pPr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>传</w:t>
      </w:r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 xml:space="preserve">    </w:t>
      </w:r>
      <w:r w:rsidRPr="00A87232">
        <w:rPr>
          <w:rFonts w:ascii="Times New Roman" w:eastAsia="宋体" w:hAnsi="Times New Roman" w:cs="Times New Roman"/>
          <w:kern w:val="0"/>
          <w:sz w:val="24"/>
          <w:szCs w:val="24"/>
          <w:lang w:bidi="en-US"/>
        </w:rPr>
        <w:t>真：</w:t>
      </w:r>
      <w:r w:rsidRPr="00A87232">
        <w:rPr>
          <w:rFonts w:ascii="Times New Roman" w:eastAsia="宋体" w:hAnsi="Times New Roman" w:cs="Times New Roman" w:hint="eastAsia"/>
          <w:kern w:val="0"/>
          <w:sz w:val="24"/>
          <w:szCs w:val="24"/>
          <w:lang w:bidi="en-US"/>
        </w:rPr>
        <w:t>0816-4682123</w:t>
      </w:r>
    </w:p>
    <w:p w14:paraId="22BB4773" w14:textId="77777777" w:rsidR="00A87232" w:rsidRPr="00A87232" w:rsidRDefault="00A87232" w:rsidP="00A8723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 w:bidi="en-US"/>
        </w:rPr>
      </w:pPr>
      <w:r w:rsidRPr="00A87232">
        <w:rPr>
          <w:rFonts w:ascii="Times New Roman" w:eastAsia="宋体" w:hAnsi="Times New Roman" w:cs="Times New Roman"/>
          <w:kern w:val="0"/>
          <w:sz w:val="24"/>
          <w:szCs w:val="24"/>
          <w:lang w:eastAsia="en-US" w:bidi="en-US"/>
        </w:rPr>
        <w:t>网</w:t>
      </w:r>
      <w:r w:rsidRPr="00A87232">
        <w:rPr>
          <w:rFonts w:ascii="Times New Roman" w:eastAsia="宋体" w:hAnsi="Times New Roman" w:cs="Times New Roman"/>
          <w:kern w:val="0"/>
          <w:sz w:val="24"/>
          <w:szCs w:val="24"/>
          <w:lang w:eastAsia="en-US" w:bidi="en-US"/>
        </w:rPr>
        <w:t xml:space="preserve">    </w:t>
      </w:r>
      <w:r w:rsidRPr="00A87232">
        <w:rPr>
          <w:rFonts w:ascii="Times New Roman" w:eastAsia="宋体" w:hAnsi="Times New Roman" w:cs="Times New Roman"/>
          <w:kern w:val="0"/>
          <w:sz w:val="24"/>
          <w:szCs w:val="24"/>
          <w:lang w:eastAsia="en-US" w:bidi="en-US"/>
        </w:rPr>
        <w:t>址：</w:t>
      </w:r>
      <w:hyperlink r:id="rId25" w:history="1">
        <w:r w:rsidRPr="00A87232">
          <w:rPr>
            <w:rFonts w:ascii="Times New Roman" w:eastAsia="宋体" w:hAnsi="Times New Roman" w:cs="Times New Roman" w:hint="eastAsia"/>
            <w:color w:val="0000FF"/>
            <w:kern w:val="0"/>
            <w:sz w:val="24"/>
            <w:szCs w:val="24"/>
            <w:u w:val="single"/>
            <w:lang w:eastAsia="en-US" w:bidi="en-US"/>
          </w:rPr>
          <w:t>www.jyznxf.com</w:t>
        </w:r>
      </w:hyperlink>
    </w:p>
    <w:p w14:paraId="6344C63B" w14:textId="77777777" w:rsidR="00A87232" w:rsidRPr="00A87232" w:rsidRDefault="00A87232" w:rsidP="00A87232">
      <w:pPr>
        <w:rPr>
          <w:b/>
          <w:sz w:val="32"/>
          <w:szCs w:val="32"/>
        </w:rPr>
      </w:pPr>
    </w:p>
    <w:sectPr w:rsidR="00A87232" w:rsidRPr="00A87232" w:rsidSect="00B710BE">
      <w:footerReference w:type="default" r:id="rId26"/>
      <w:pgSz w:w="11906" w:h="16838"/>
      <w:pgMar w:top="1134" w:right="1304" w:bottom="1134" w:left="1304" w:header="567" w:footer="45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A734B" w14:textId="77777777" w:rsidR="00CC1EDA" w:rsidRDefault="00CC1EDA">
      <w:r>
        <w:separator/>
      </w:r>
    </w:p>
  </w:endnote>
  <w:endnote w:type="continuationSeparator" w:id="0">
    <w:p w14:paraId="33882728" w14:textId="77777777" w:rsidR="00CC1EDA" w:rsidRDefault="00CC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2EBD0" w14:textId="77777777" w:rsidR="007C04AB" w:rsidRDefault="007C04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C4B93" w14:textId="77777777" w:rsidR="007C04AB" w:rsidRDefault="007C04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91A92" w14:textId="77777777" w:rsidR="007C04AB" w:rsidRDefault="007C04AB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A42BB" w14:textId="77777777" w:rsidR="003421DA" w:rsidRDefault="003421D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042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AEC3AB" w14:textId="63D020B7" w:rsidR="00EE37CA" w:rsidRDefault="00B710BE">
            <w:pPr>
              <w:pStyle w:val="a6"/>
              <w:jc w:val="center"/>
            </w:pPr>
            <w:r>
              <w:rPr>
                <w:bCs/>
              </w:rPr>
              <w:t>第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</w:rPr>
              <w:fldChar w:fldCharType="separate"/>
            </w:r>
            <w:r w:rsidR="00DB614B">
              <w:rPr>
                <w:bCs/>
                <w:noProof/>
              </w:rPr>
              <w:t>7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共</w:t>
            </w:r>
            <w:r w:rsidR="008E5EE6">
              <w:rPr>
                <w:bCs/>
              </w:rPr>
              <w:t>7</w:t>
            </w:r>
            <w:r>
              <w:rPr>
                <w:rFonts w:hint="eastAsia"/>
                <w:bCs/>
              </w:rPr>
              <w:t>页</w:t>
            </w:r>
          </w:p>
        </w:sdtContent>
      </w:sdt>
    </w:sdtContent>
  </w:sdt>
  <w:p w14:paraId="0DC32D09" w14:textId="77777777" w:rsidR="00EE37CA" w:rsidRDefault="00EE37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91F26" w14:textId="77777777" w:rsidR="00CC1EDA" w:rsidRDefault="00CC1EDA">
      <w:r>
        <w:separator/>
      </w:r>
    </w:p>
  </w:footnote>
  <w:footnote w:type="continuationSeparator" w:id="0">
    <w:p w14:paraId="530947B1" w14:textId="77777777" w:rsidR="00CC1EDA" w:rsidRDefault="00CC1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86CA" w14:textId="77777777" w:rsidR="007C04AB" w:rsidRDefault="007C04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B2748" w14:textId="77777777" w:rsidR="007C04AB" w:rsidRDefault="007C04AB" w:rsidP="004316D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52040" w14:textId="77777777" w:rsidR="00611DAF" w:rsidRPr="00355051" w:rsidRDefault="00B50AE4" w:rsidP="00FC1CB7">
    <w:pPr>
      <w:pBdr>
        <w:bottom w:val="single" w:sz="6" w:space="1" w:color="auto"/>
      </w:pBdr>
      <w:tabs>
        <w:tab w:val="left" w:pos="2212"/>
        <w:tab w:val="center" w:pos="4153"/>
        <w:tab w:val="right" w:pos="8306"/>
        <w:tab w:val="right" w:pos="9422"/>
      </w:tabs>
      <w:snapToGrid w:val="0"/>
      <w:jc w:val="left"/>
      <w:rPr>
        <w:sz w:val="18"/>
        <w:szCs w:val="18"/>
      </w:rPr>
    </w:pPr>
    <w:r>
      <w:rPr>
        <w:noProof/>
        <w:sz w:val="18"/>
        <w:szCs w:val="18"/>
      </w:rPr>
      <w:pict w14:anchorId="33735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i1026" type="#_x0000_t75" alt="久远图标" style="width:41.2pt;height:25.8pt;visibility:visible">
          <v:imagedata r:id="rId1" o:title="久远图标"/>
        </v:shape>
      </w:pict>
    </w:r>
    <w:r w:rsidR="00611DAF">
      <w:rPr>
        <w:rFonts w:hint="eastAsia"/>
        <w:sz w:val="18"/>
        <w:szCs w:val="18"/>
      </w:rPr>
      <w:t xml:space="preserve">                                                    </w:t>
    </w:r>
    <w:r w:rsidR="00611DAF">
      <w:rPr>
        <w:rFonts w:ascii="仿宋" w:eastAsia="仿宋" w:hAnsi="仿宋" w:cs="仿宋" w:hint="eastAsia"/>
        <w:szCs w:val="21"/>
      </w:rPr>
      <w:t>剩余电流互感器JF-CTZ</w:t>
    </w:r>
    <w:r w:rsidR="00611DAF">
      <w:rPr>
        <w:rFonts w:ascii="仿宋" w:eastAsia="仿宋" w:hAnsi="仿宋" w:cs="仿宋"/>
        <w:szCs w:val="21"/>
      </w:rPr>
      <w:t>6</w:t>
    </w:r>
    <w:r w:rsidR="00611DAF">
      <w:rPr>
        <w:rFonts w:ascii="仿宋" w:eastAsia="仿宋" w:hAnsi="仿宋" w:cs="仿宋" w:hint="eastAsia"/>
        <w:szCs w:val="21"/>
      </w:rPr>
      <w:t>使用说明书V1.0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AFBE7" w14:textId="6DB5C187" w:rsidR="00410053" w:rsidRPr="00410053" w:rsidRDefault="00410053" w:rsidP="00410053">
    <w:pPr>
      <w:pBdr>
        <w:bottom w:val="single" w:sz="6" w:space="5" w:color="auto"/>
      </w:pBdr>
      <w:tabs>
        <w:tab w:val="center" w:pos="4153"/>
        <w:tab w:val="right" w:pos="8306"/>
      </w:tabs>
      <w:snapToGrid w:val="0"/>
      <w:spacing w:line="240" w:lineRule="atLeast"/>
      <w:jc w:val="left"/>
      <w:rPr>
        <w:rFonts w:ascii="Calibri" w:eastAsia="宋体" w:hAnsi="宋体" w:cs="Times New Roman"/>
        <w:kern w:val="0"/>
        <w:sz w:val="18"/>
        <w:szCs w:val="18"/>
      </w:rPr>
    </w:pPr>
    <w:r w:rsidRPr="00410053">
      <w:rPr>
        <w:rFonts w:ascii="Calibri" w:eastAsia="宋体" w:hAnsi="Calibri" w:cs="Times New Roman"/>
        <w:noProof/>
        <w:kern w:val="0"/>
        <w:sz w:val="18"/>
        <w:szCs w:val="18"/>
      </w:rPr>
      <w:drawing>
        <wp:inline distT="0" distB="0" distL="0" distR="0" wp14:anchorId="7C73D68E" wp14:editId="38AAEA47">
          <wp:extent cx="427990" cy="271780"/>
          <wp:effectExtent l="0" t="0" r="0" b="0"/>
          <wp:docPr id="5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0053">
      <w:rPr>
        <w:rFonts w:ascii="Calibri" w:eastAsia="宋体" w:hAnsi="宋体" w:cs="Times New Roman"/>
        <w:kern w:val="0"/>
        <w:sz w:val="18"/>
        <w:szCs w:val="18"/>
      </w:rPr>
      <w:t xml:space="preserve">                              </w:t>
    </w:r>
    <w:r w:rsidRPr="00410053">
      <w:rPr>
        <w:rFonts w:ascii="Calibri" w:eastAsia="宋体" w:hAnsi="宋体" w:cs="Times New Roman" w:hint="eastAsia"/>
        <w:kern w:val="0"/>
        <w:sz w:val="18"/>
        <w:szCs w:val="18"/>
      </w:rPr>
      <w:t xml:space="preserve">     </w:t>
    </w:r>
    <w:r w:rsidRPr="00410053">
      <w:rPr>
        <w:rFonts w:ascii="Calibri" w:eastAsia="宋体" w:hAnsi="宋体" w:cs="Times New Roman"/>
        <w:kern w:val="0"/>
        <w:sz w:val="18"/>
        <w:szCs w:val="18"/>
      </w:rPr>
      <w:t xml:space="preserve">          </w:t>
    </w:r>
    <w:r>
      <w:rPr>
        <w:rFonts w:ascii="Calibri" w:eastAsia="宋体" w:hAnsi="宋体" w:cs="Times New Roman"/>
        <w:kern w:val="0"/>
        <w:sz w:val="18"/>
        <w:szCs w:val="18"/>
      </w:rPr>
      <w:t xml:space="preserve">                                                                  JF-Y101X</w:t>
    </w:r>
    <w:r w:rsidRPr="00410053">
      <w:rPr>
        <w:rFonts w:ascii="Calibri" w:eastAsia="宋体" w:hAnsi="宋体" w:cs="Times New Roman" w:hint="eastAsia"/>
        <w:kern w:val="0"/>
        <w:sz w:val="18"/>
        <w:szCs w:val="18"/>
      </w:rPr>
      <w:t>线型光束感烟火灾探测器使用说明书</w:t>
    </w:r>
    <w:r w:rsidRPr="00410053">
      <w:rPr>
        <w:rFonts w:ascii="Calibri" w:eastAsia="宋体" w:hAnsi="宋体" w:cs="Times New Roman"/>
        <w:kern w:val="0"/>
        <w:sz w:val="18"/>
        <w:szCs w:val="18"/>
      </w:rPr>
      <w:t>V1.</w:t>
    </w:r>
    <w:r w:rsidR="007C04AB">
      <w:rPr>
        <w:rFonts w:ascii="Calibri" w:eastAsia="宋体" w:hAnsi="宋体" w:cs="Times New Roman"/>
        <w:kern w:val="0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2A1A33"/>
    <w:multiLevelType w:val="multilevel"/>
    <w:tmpl w:val="032A1A3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3504178"/>
    <w:multiLevelType w:val="multilevel"/>
    <w:tmpl w:val="0350417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5CE6E85"/>
    <w:multiLevelType w:val="multilevel"/>
    <w:tmpl w:val="05CE6E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BE3948"/>
    <w:multiLevelType w:val="multilevel"/>
    <w:tmpl w:val="37BE3948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1A9340D"/>
    <w:multiLevelType w:val="multilevel"/>
    <w:tmpl w:val="41A9340D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BC57FE3"/>
    <w:multiLevelType w:val="multilevel"/>
    <w:tmpl w:val="4BC57FE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BF43074"/>
    <w:multiLevelType w:val="multilevel"/>
    <w:tmpl w:val="6BF43074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xYjg1ZGJjYjk2OTBiZmIwMTg3M2I1ZjkwMmZmNGYifQ=="/>
  </w:docVars>
  <w:rsids>
    <w:rsidRoot w:val="000628F2"/>
    <w:rsid w:val="00007C84"/>
    <w:rsid w:val="000170EB"/>
    <w:rsid w:val="00037591"/>
    <w:rsid w:val="00051684"/>
    <w:rsid w:val="000628F2"/>
    <w:rsid w:val="00074AE1"/>
    <w:rsid w:val="00083D42"/>
    <w:rsid w:val="000936B5"/>
    <w:rsid w:val="000939F1"/>
    <w:rsid w:val="00096C72"/>
    <w:rsid w:val="00096E66"/>
    <w:rsid w:val="000C37EB"/>
    <w:rsid w:val="000D3FA0"/>
    <w:rsid w:val="000E075A"/>
    <w:rsid w:val="000F0876"/>
    <w:rsid w:val="000F6620"/>
    <w:rsid w:val="00111B82"/>
    <w:rsid w:val="00144A6E"/>
    <w:rsid w:val="0016164B"/>
    <w:rsid w:val="001750B1"/>
    <w:rsid w:val="0019017F"/>
    <w:rsid w:val="00193200"/>
    <w:rsid w:val="00196A74"/>
    <w:rsid w:val="001A1A15"/>
    <w:rsid w:val="001A6A09"/>
    <w:rsid w:val="001D54FE"/>
    <w:rsid w:val="001F400E"/>
    <w:rsid w:val="001F4D73"/>
    <w:rsid w:val="002411C7"/>
    <w:rsid w:val="00246E11"/>
    <w:rsid w:val="00261CC3"/>
    <w:rsid w:val="0027446B"/>
    <w:rsid w:val="00276EB3"/>
    <w:rsid w:val="00277FCF"/>
    <w:rsid w:val="002948C0"/>
    <w:rsid w:val="002B1C1A"/>
    <w:rsid w:val="002B5470"/>
    <w:rsid w:val="00301DB4"/>
    <w:rsid w:val="0031267C"/>
    <w:rsid w:val="00322BCA"/>
    <w:rsid w:val="00333D55"/>
    <w:rsid w:val="003421DA"/>
    <w:rsid w:val="00344775"/>
    <w:rsid w:val="00374508"/>
    <w:rsid w:val="0038645B"/>
    <w:rsid w:val="003A5117"/>
    <w:rsid w:val="003A56F8"/>
    <w:rsid w:val="003B197E"/>
    <w:rsid w:val="003C494C"/>
    <w:rsid w:val="003E21D5"/>
    <w:rsid w:val="003E3436"/>
    <w:rsid w:val="003E72DC"/>
    <w:rsid w:val="003F6F37"/>
    <w:rsid w:val="00405C99"/>
    <w:rsid w:val="00410053"/>
    <w:rsid w:val="00411FAA"/>
    <w:rsid w:val="00417844"/>
    <w:rsid w:val="00422A20"/>
    <w:rsid w:val="00425D93"/>
    <w:rsid w:val="00427EBD"/>
    <w:rsid w:val="004316D6"/>
    <w:rsid w:val="00446953"/>
    <w:rsid w:val="00456881"/>
    <w:rsid w:val="004969C4"/>
    <w:rsid w:val="004B757C"/>
    <w:rsid w:val="004C3E75"/>
    <w:rsid w:val="004D0240"/>
    <w:rsid w:val="004D4BC2"/>
    <w:rsid w:val="004E7657"/>
    <w:rsid w:val="005005F4"/>
    <w:rsid w:val="00500E10"/>
    <w:rsid w:val="00535488"/>
    <w:rsid w:val="00553FB7"/>
    <w:rsid w:val="00565F82"/>
    <w:rsid w:val="00582020"/>
    <w:rsid w:val="00582D81"/>
    <w:rsid w:val="00586434"/>
    <w:rsid w:val="00595B2E"/>
    <w:rsid w:val="005A6961"/>
    <w:rsid w:val="005A79BD"/>
    <w:rsid w:val="005B1B43"/>
    <w:rsid w:val="005B71D2"/>
    <w:rsid w:val="005C1325"/>
    <w:rsid w:val="005C2C18"/>
    <w:rsid w:val="005F6239"/>
    <w:rsid w:val="00611DAF"/>
    <w:rsid w:val="00614923"/>
    <w:rsid w:val="00624436"/>
    <w:rsid w:val="00630EDD"/>
    <w:rsid w:val="00666EE2"/>
    <w:rsid w:val="006761F3"/>
    <w:rsid w:val="00680F2B"/>
    <w:rsid w:val="00681135"/>
    <w:rsid w:val="00681E16"/>
    <w:rsid w:val="0068297D"/>
    <w:rsid w:val="00686AAE"/>
    <w:rsid w:val="006920DE"/>
    <w:rsid w:val="006941CD"/>
    <w:rsid w:val="006D627D"/>
    <w:rsid w:val="006E5807"/>
    <w:rsid w:val="006E7ACF"/>
    <w:rsid w:val="006F3EAE"/>
    <w:rsid w:val="006F709C"/>
    <w:rsid w:val="0074698E"/>
    <w:rsid w:val="00760808"/>
    <w:rsid w:val="0076199D"/>
    <w:rsid w:val="00766C60"/>
    <w:rsid w:val="007710F6"/>
    <w:rsid w:val="00772514"/>
    <w:rsid w:val="00785091"/>
    <w:rsid w:val="00792C61"/>
    <w:rsid w:val="00793659"/>
    <w:rsid w:val="007A732C"/>
    <w:rsid w:val="007B1205"/>
    <w:rsid w:val="007B2F61"/>
    <w:rsid w:val="007C04AB"/>
    <w:rsid w:val="007C4B4C"/>
    <w:rsid w:val="007C7965"/>
    <w:rsid w:val="007D065F"/>
    <w:rsid w:val="007E5E8E"/>
    <w:rsid w:val="00801F57"/>
    <w:rsid w:val="0082203C"/>
    <w:rsid w:val="00831818"/>
    <w:rsid w:val="008320D3"/>
    <w:rsid w:val="008460AD"/>
    <w:rsid w:val="0085178F"/>
    <w:rsid w:val="00855F16"/>
    <w:rsid w:val="00874325"/>
    <w:rsid w:val="008775CC"/>
    <w:rsid w:val="0089569E"/>
    <w:rsid w:val="008A0DCF"/>
    <w:rsid w:val="008A18C7"/>
    <w:rsid w:val="008A245D"/>
    <w:rsid w:val="008A3FA8"/>
    <w:rsid w:val="008A79E8"/>
    <w:rsid w:val="008E0D1D"/>
    <w:rsid w:val="008E3533"/>
    <w:rsid w:val="008E5EE6"/>
    <w:rsid w:val="008F1ED8"/>
    <w:rsid w:val="00931D59"/>
    <w:rsid w:val="00934B70"/>
    <w:rsid w:val="00936276"/>
    <w:rsid w:val="00947EC5"/>
    <w:rsid w:val="009607F7"/>
    <w:rsid w:val="00992E0D"/>
    <w:rsid w:val="009A3F4E"/>
    <w:rsid w:val="009B24EE"/>
    <w:rsid w:val="009D2715"/>
    <w:rsid w:val="009E1CAA"/>
    <w:rsid w:val="009F3AFF"/>
    <w:rsid w:val="009F598F"/>
    <w:rsid w:val="00A243DB"/>
    <w:rsid w:val="00A26C70"/>
    <w:rsid w:val="00A40607"/>
    <w:rsid w:val="00A50A11"/>
    <w:rsid w:val="00A87232"/>
    <w:rsid w:val="00AD4BD1"/>
    <w:rsid w:val="00AE7AD0"/>
    <w:rsid w:val="00AF2662"/>
    <w:rsid w:val="00B0318D"/>
    <w:rsid w:val="00B368A8"/>
    <w:rsid w:val="00B37124"/>
    <w:rsid w:val="00B41CFD"/>
    <w:rsid w:val="00B445D4"/>
    <w:rsid w:val="00B50AE4"/>
    <w:rsid w:val="00B55EB8"/>
    <w:rsid w:val="00B57B8F"/>
    <w:rsid w:val="00B710BE"/>
    <w:rsid w:val="00B77690"/>
    <w:rsid w:val="00B93ABE"/>
    <w:rsid w:val="00BB2163"/>
    <w:rsid w:val="00BB4C83"/>
    <w:rsid w:val="00BC364F"/>
    <w:rsid w:val="00BC5F38"/>
    <w:rsid w:val="00BF4DCA"/>
    <w:rsid w:val="00C448EA"/>
    <w:rsid w:val="00C44A4B"/>
    <w:rsid w:val="00C45334"/>
    <w:rsid w:val="00C45A8A"/>
    <w:rsid w:val="00C663AA"/>
    <w:rsid w:val="00C675F5"/>
    <w:rsid w:val="00C85505"/>
    <w:rsid w:val="00C94BA7"/>
    <w:rsid w:val="00CA4E52"/>
    <w:rsid w:val="00CB59B9"/>
    <w:rsid w:val="00CC1ACD"/>
    <w:rsid w:val="00CC1EDA"/>
    <w:rsid w:val="00CC59E2"/>
    <w:rsid w:val="00CE3B8A"/>
    <w:rsid w:val="00CE7A3B"/>
    <w:rsid w:val="00CF6AAC"/>
    <w:rsid w:val="00D00507"/>
    <w:rsid w:val="00D0208A"/>
    <w:rsid w:val="00D30EFF"/>
    <w:rsid w:val="00D45D82"/>
    <w:rsid w:val="00D52340"/>
    <w:rsid w:val="00D666B5"/>
    <w:rsid w:val="00D675D5"/>
    <w:rsid w:val="00D85806"/>
    <w:rsid w:val="00DB614B"/>
    <w:rsid w:val="00DC697A"/>
    <w:rsid w:val="00DC6B66"/>
    <w:rsid w:val="00DC72DD"/>
    <w:rsid w:val="00DD5900"/>
    <w:rsid w:val="00DE7D53"/>
    <w:rsid w:val="00DF2180"/>
    <w:rsid w:val="00DF5A75"/>
    <w:rsid w:val="00E0759E"/>
    <w:rsid w:val="00E110FB"/>
    <w:rsid w:val="00E12202"/>
    <w:rsid w:val="00E16C21"/>
    <w:rsid w:val="00E472C3"/>
    <w:rsid w:val="00E47F9F"/>
    <w:rsid w:val="00E65A77"/>
    <w:rsid w:val="00E665FF"/>
    <w:rsid w:val="00E94FB1"/>
    <w:rsid w:val="00E95CC8"/>
    <w:rsid w:val="00EC1D10"/>
    <w:rsid w:val="00EE37CA"/>
    <w:rsid w:val="00EE46C2"/>
    <w:rsid w:val="00EE7F9E"/>
    <w:rsid w:val="00EF2870"/>
    <w:rsid w:val="00EF7147"/>
    <w:rsid w:val="00F1024B"/>
    <w:rsid w:val="00F406E0"/>
    <w:rsid w:val="00F40778"/>
    <w:rsid w:val="00F5652B"/>
    <w:rsid w:val="00F83ED0"/>
    <w:rsid w:val="00FF77B6"/>
    <w:rsid w:val="013C2FF5"/>
    <w:rsid w:val="10277A4D"/>
    <w:rsid w:val="12E11E07"/>
    <w:rsid w:val="16573B6D"/>
    <w:rsid w:val="194C3372"/>
    <w:rsid w:val="1BFF1D20"/>
    <w:rsid w:val="236F6790"/>
    <w:rsid w:val="2AFA2749"/>
    <w:rsid w:val="2B732B9A"/>
    <w:rsid w:val="2C47032B"/>
    <w:rsid w:val="2E1E7AE4"/>
    <w:rsid w:val="39106383"/>
    <w:rsid w:val="39EC6371"/>
    <w:rsid w:val="3BFC2BDB"/>
    <w:rsid w:val="3CE63C46"/>
    <w:rsid w:val="403E08F2"/>
    <w:rsid w:val="43B65886"/>
    <w:rsid w:val="4B1D0C58"/>
    <w:rsid w:val="5063258E"/>
    <w:rsid w:val="51107034"/>
    <w:rsid w:val="52A86362"/>
    <w:rsid w:val="61277B8E"/>
    <w:rsid w:val="64913A5B"/>
    <w:rsid w:val="64E13F97"/>
    <w:rsid w:val="64FF2F97"/>
    <w:rsid w:val="65651557"/>
    <w:rsid w:val="68A176DB"/>
    <w:rsid w:val="717E613F"/>
    <w:rsid w:val="7DC35742"/>
    <w:rsid w:val="7FA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D0E5EF"/>
  <w15:docId w15:val="{A757CAFF-EF32-4E42-A16B-78954A06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420"/>
        <w:tab w:val="right" w:leader="dot" w:pos="9356"/>
      </w:tabs>
      <w:spacing w:line="276" w:lineRule="auto"/>
    </w:pPr>
    <w:rPr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pPr>
      <w:tabs>
        <w:tab w:val="left" w:pos="567"/>
        <w:tab w:val="right" w:leader="dot" w:pos="9356"/>
      </w:tabs>
    </w:pPr>
    <w:rPr>
      <w:sz w:val="24"/>
      <w:szCs w:val="24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4">
    <w:name w:val="批注主题 Char"/>
    <w:basedOn w:val="Char0"/>
    <w:link w:val="a8"/>
    <w:uiPriority w:val="99"/>
    <w:semiHidden/>
    <w:qFormat/>
    <w:rPr>
      <w:b/>
      <w:bCs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yperlink" Target="http://www.jyznxf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package" Target="embeddings/Microsoft_Visio___1.vsdx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B4DA5-42AC-4189-8B5B-BED6FD57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2237</Words>
  <Characters>2439</Characters>
  <Application>Microsoft Office Word</Application>
  <DocSecurity>0</DocSecurity>
  <Lines>221</Lines>
  <Paragraphs>259</Paragraphs>
  <ScaleCrop>false</ScaleCrop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14</cp:revision>
  <cp:lastPrinted>2025-03-27T03:02:00Z</cp:lastPrinted>
  <dcterms:created xsi:type="dcterms:W3CDTF">2024-08-14T08:16:00Z</dcterms:created>
  <dcterms:modified xsi:type="dcterms:W3CDTF">2025-03-27T03:07:00Z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34393381646B4476BDB16088E3FD42A9_13</vt:lpwstr>
  </property>
</Properties>
</file>